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D7592">
      <w:pPr>
        <w:spacing w:after="840"/>
        <w:ind w:right="-227"/>
        <w:jc w:val="center"/>
      </w:pPr>
      <w:bookmarkStart w:id="0" w:name="_GoBack"/>
      <w:bookmarkEnd w:id="0"/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1152525" cy="1152525"/>
            <wp:effectExtent l="0" t="0" r="9525" b="9525"/>
            <wp:docPr id="1" name="Рисунок 3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user\AppData\Local\Temp\LSoft\CdbSearchClient\836832d9-f7d0-4485-aa04-7fce341e9da0\document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user\AppData\Local\Temp\LSoft\CdbSearchClient\836832d9-f7d0-4485-aa04-7fce341e9da0\document.files\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D7592">
      <w:pPr>
        <w:spacing w:after="480"/>
        <w:jc w:val="center"/>
      </w:pPr>
      <w:r>
        <w:rPr>
          <w:rFonts w:ascii="Arial" w:hAnsi="Arial" w:cs="Arial"/>
          <w:b/>
          <w:bCs/>
          <w:sz w:val="32"/>
          <w:szCs w:val="32"/>
        </w:rPr>
        <w:t>ЗАКОН КЫРГЫЗСКОЙ РЕСПУБЛИКИ</w:t>
      </w:r>
    </w:p>
    <w:p w:rsidR="00000000" w:rsidRDefault="00CD7592">
      <w:pPr>
        <w:spacing w:after="240"/>
      </w:pPr>
      <w:r>
        <w:rPr>
          <w:rFonts w:ascii="Arial" w:hAnsi="Arial" w:cs="Arial"/>
        </w:rPr>
        <w:t>от 26 но</w:t>
      </w:r>
      <w:r>
        <w:rPr>
          <w:rFonts w:ascii="Arial" w:hAnsi="Arial" w:cs="Arial"/>
        </w:rPr>
        <w:t>ября 1999 года № 128</w:t>
      </w:r>
    </w:p>
    <w:p w:rsidR="00000000" w:rsidRDefault="00CD7592">
      <w:pPr>
        <w:spacing w:after="480"/>
        <w:jc w:val="center"/>
      </w:pPr>
      <w:r>
        <w:rPr>
          <w:rFonts w:ascii="Arial" w:hAnsi="Arial" w:cs="Arial"/>
          <w:b/>
          <w:bCs/>
          <w:sz w:val="28"/>
          <w:szCs w:val="28"/>
        </w:rPr>
        <w:t>Об инновационной деятельности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D7592">
            <w:pPr>
              <w:spacing w:after="120"/>
              <w:jc w:val="both"/>
            </w:pPr>
            <w:r>
              <w:rPr>
                <w:rFonts w:ascii="Arial" w:hAnsi="Arial" w:cs="Arial"/>
                <w:lang w:val="ky-KG"/>
              </w:rPr>
              <w:t>Принят Жогорку Кенешем Кыргызской Республики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D7592">
            <w:pPr>
              <w:spacing w:after="120"/>
              <w:ind w:firstLine="397"/>
              <w:jc w:val="right"/>
            </w:pPr>
            <w:r>
              <w:rPr>
                <w:rFonts w:ascii="Arial" w:hAnsi="Arial" w:cs="Arial"/>
              </w:rPr>
              <w:t>25 октября 1999 года</w:t>
            </w:r>
          </w:p>
        </w:tc>
      </w:tr>
    </w:tbl>
    <w:p w:rsidR="00000000" w:rsidRDefault="00CD7592">
      <w:pPr>
        <w:spacing w:after="120"/>
        <w:ind w:firstLine="397"/>
        <w:jc w:val="both"/>
      </w:pPr>
      <w:r>
        <w:t> </w:t>
      </w:r>
    </w:p>
    <w:p w:rsidR="00000000" w:rsidRDefault="00CD7592">
      <w:pPr>
        <w:spacing w:after="120"/>
        <w:ind w:firstLine="397"/>
        <w:jc w:val="center"/>
      </w:pPr>
      <w:r>
        <w:rPr>
          <w:rFonts w:ascii="Arial" w:hAnsi="Arial" w:cs="Arial"/>
          <w:i/>
          <w:iCs/>
        </w:rPr>
        <w:t xml:space="preserve">(В редакции Закона КР от </w:t>
      </w:r>
      <w:hyperlink r:id="rId5" w:history="1">
        <w:r>
          <w:rPr>
            <w:rStyle w:val="a3"/>
            <w:rFonts w:ascii="Arial" w:hAnsi="Arial" w:cs="Arial"/>
            <w:i/>
            <w:iCs/>
            <w:color w:val="000000"/>
            <w:u w:val="none"/>
          </w:rPr>
          <w:t>22 апреля 2020 года № 51</w:t>
        </w:r>
      </w:hyperlink>
      <w:r>
        <w:rPr>
          <w:rFonts w:ascii="Arial" w:hAnsi="Arial" w:cs="Arial"/>
          <w:i/>
          <w:iCs/>
        </w:rPr>
        <w:t>)</w:t>
      </w:r>
    </w:p>
    <w:p w:rsidR="00000000" w:rsidRDefault="00CD7592">
      <w:pPr>
        <w:spacing w:after="120"/>
        <w:ind w:firstLine="397"/>
        <w:jc w:val="both"/>
      </w:pPr>
      <w:r>
        <w:rPr>
          <w:rFonts w:ascii="Arial" w:hAnsi="Arial" w:cs="Arial"/>
          <w:i/>
          <w:iCs/>
        </w:rPr>
        <w:t>См. также:</w:t>
      </w:r>
    </w:p>
    <w:p w:rsidR="00000000" w:rsidRDefault="00CD7592">
      <w:pPr>
        <w:spacing w:after="120"/>
        <w:ind w:firstLine="397"/>
        <w:jc w:val="both"/>
      </w:pPr>
      <w:hyperlink r:id="rId6" w:history="1">
        <w:r>
          <w:rPr>
            <w:rStyle w:val="a3"/>
            <w:rFonts w:ascii="Arial" w:hAnsi="Arial" w:cs="Arial"/>
            <w:i/>
            <w:iCs/>
            <w:color w:val="000000"/>
            <w:u w:val="none"/>
          </w:rPr>
          <w:t>постановление</w:t>
        </w:r>
      </w:hyperlink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Правительства КР от 8 февраля 2017 года № 79 "Об утверждении </w:t>
      </w:r>
      <w:hyperlink r:id="rId7" w:history="1">
        <w:r>
          <w:rPr>
            <w:rStyle w:val="a3"/>
            <w:rFonts w:ascii="Arial" w:hAnsi="Arial" w:cs="Arial"/>
            <w:i/>
            <w:iCs/>
            <w:color w:val="000000"/>
            <w:u w:val="none"/>
          </w:rPr>
          <w:t>Концепции</w:t>
        </w:r>
      </w:hyperlink>
      <w:r>
        <w:rPr>
          <w:rFonts w:ascii="Arial" w:hAnsi="Arial" w:cs="Arial"/>
          <w:i/>
          <w:iCs/>
        </w:rPr>
        <w:t xml:space="preserve"> научно-инновационного развития Кыргызской Республики на период до 2022 года"</w:t>
      </w:r>
    </w:p>
    <w:p w:rsidR="00000000" w:rsidRDefault="00CD7592">
      <w:pPr>
        <w:spacing w:after="120"/>
        <w:ind w:firstLine="397"/>
        <w:jc w:val="both"/>
      </w:pPr>
      <w:r>
        <w:t> </w:t>
      </w:r>
    </w:p>
    <w:p w:rsidR="00000000" w:rsidRDefault="00CD7592">
      <w:pPr>
        <w:spacing w:after="120"/>
        <w:ind w:firstLine="397"/>
        <w:jc w:val="both"/>
      </w:pPr>
      <w:r>
        <w:rPr>
          <w:rFonts w:ascii="Arial" w:hAnsi="Arial" w:cs="Arial"/>
        </w:rPr>
        <w:t>Настоящим Законом закрепляются цели и принципы государственного регулирования ин</w:t>
      </w:r>
      <w:r>
        <w:rPr>
          <w:rFonts w:ascii="Arial" w:hAnsi="Arial" w:cs="Arial"/>
        </w:rPr>
        <w:t>новационной деятельности, состав, структура и организация государственной сетевой инновационно-инвестиционной инфраструктуры, правовые, экономические и социальные условия инновационной деятельности, направленные на реализацию накопленных и освоенных достиж</w:t>
      </w:r>
      <w:r>
        <w:rPr>
          <w:rFonts w:ascii="Arial" w:hAnsi="Arial" w:cs="Arial"/>
        </w:rPr>
        <w:t>ений (знаний, технологий) с целью получения новых товаров (услуг) или товаров (услуг) с новыми качествами.</w:t>
      </w:r>
    </w:p>
    <w:p w:rsidR="00000000" w:rsidRDefault="00CD7592">
      <w:pPr>
        <w:spacing w:after="120"/>
        <w:ind w:firstLine="397"/>
        <w:jc w:val="both"/>
      </w:pPr>
      <w:r>
        <w:rPr>
          <w:rFonts w:ascii="Arial" w:hAnsi="Arial" w:cs="Arial"/>
        </w:rPr>
        <w:t>Настоящий Закон определяет:</w:t>
      </w:r>
    </w:p>
    <w:p w:rsidR="00000000" w:rsidRDefault="00CD7592">
      <w:pPr>
        <w:spacing w:after="120"/>
        <w:ind w:firstLine="397"/>
        <w:jc w:val="both"/>
      </w:pPr>
      <w:r>
        <w:rPr>
          <w:rFonts w:ascii="Arial" w:hAnsi="Arial" w:cs="Arial"/>
        </w:rPr>
        <w:t>- основные цели и направления инновационной деятельности;</w:t>
      </w:r>
    </w:p>
    <w:p w:rsidR="00000000" w:rsidRDefault="00CD7592">
      <w:pPr>
        <w:spacing w:after="120"/>
        <w:ind w:firstLine="397"/>
        <w:jc w:val="both"/>
      </w:pPr>
      <w:r>
        <w:rPr>
          <w:rFonts w:ascii="Arial" w:hAnsi="Arial" w:cs="Arial"/>
        </w:rPr>
        <w:t>- роль государственных и других структур в развитии инновационн</w:t>
      </w:r>
      <w:r>
        <w:rPr>
          <w:rFonts w:ascii="Arial" w:hAnsi="Arial" w:cs="Arial"/>
        </w:rPr>
        <w:t>ой деятельности для научно-технического и технологического перевооружения производства, создания изобилия товаров и удовлетворения потребностей населения;</w:t>
      </w:r>
    </w:p>
    <w:p w:rsidR="00000000" w:rsidRDefault="00CD7592">
      <w:pPr>
        <w:spacing w:after="120"/>
        <w:ind w:firstLine="397"/>
        <w:jc w:val="both"/>
      </w:pPr>
      <w:r>
        <w:rPr>
          <w:rFonts w:ascii="Arial" w:hAnsi="Arial" w:cs="Arial"/>
        </w:rPr>
        <w:t>- состав, структуру и организацию государственной сетевой инновационно-инвестиционной инфраструктуры;</w:t>
      </w:r>
    </w:p>
    <w:p w:rsidR="00000000" w:rsidRDefault="00CD7592">
      <w:pPr>
        <w:spacing w:after="120"/>
        <w:ind w:firstLine="397"/>
        <w:jc w:val="both"/>
      </w:pPr>
      <w:r>
        <w:rPr>
          <w:rFonts w:ascii="Arial" w:hAnsi="Arial" w:cs="Arial"/>
        </w:rPr>
        <w:t>- формы и методы поддержки участников инновационной деятельности;</w:t>
      </w:r>
    </w:p>
    <w:p w:rsidR="00000000" w:rsidRDefault="00CD7592">
      <w:pPr>
        <w:spacing w:after="120"/>
        <w:ind w:firstLine="397"/>
        <w:jc w:val="both"/>
      </w:pPr>
      <w:r>
        <w:rPr>
          <w:rFonts w:ascii="Arial" w:hAnsi="Arial" w:cs="Arial"/>
        </w:rPr>
        <w:t>- условия для развития малого научно-инновационного предпринимательства;</w:t>
      </w:r>
    </w:p>
    <w:p w:rsidR="00000000" w:rsidRDefault="00CD7592">
      <w:pPr>
        <w:spacing w:after="120"/>
        <w:ind w:firstLine="397"/>
        <w:jc w:val="both"/>
      </w:pPr>
      <w:r>
        <w:rPr>
          <w:rFonts w:ascii="Arial" w:hAnsi="Arial" w:cs="Arial"/>
        </w:rPr>
        <w:t>- экономические и правовые гарантии в осуществлении инновационной деятельности.</w:t>
      </w:r>
    </w:p>
    <w:p w:rsidR="00000000" w:rsidRDefault="00CD7592">
      <w:pPr>
        <w:spacing w:after="120"/>
        <w:ind w:firstLine="397"/>
        <w:jc w:val="both"/>
      </w:pPr>
      <w:r>
        <w:rPr>
          <w:rFonts w:ascii="Arial" w:hAnsi="Arial" w:cs="Arial"/>
        </w:rPr>
        <w:lastRenderedPageBreak/>
        <w:t>Настоящий Закон направлен на повышение уровня экономического, экологического и социального благосостояния населения и безопасности государства путем активизации и эффективного управления инновационно-инвестиционной деятельностью, передачи научных достижени</w:t>
      </w:r>
      <w:r>
        <w:rPr>
          <w:rFonts w:ascii="Arial" w:hAnsi="Arial" w:cs="Arial"/>
        </w:rPr>
        <w:t>й и освоенных технологий в производство товаров и услуг по всей территории республики.</w:t>
      </w:r>
    </w:p>
    <w:p w:rsidR="00000000" w:rsidRDefault="00CD7592">
      <w:pPr>
        <w:spacing w:after="120"/>
        <w:ind w:firstLine="397"/>
        <w:jc w:val="both"/>
      </w:pPr>
      <w:r>
        <w:rPr>
          <w:rFonts w:ascii="Arial" w:hAnsi="Arial" w:cs="Arial"/>
        </w:rPr>
        <w:t>Особенности правоотношений и условий апробирования инновационных услуг/технологий в сфере предоставления банковских, платежных услуг в рамках специальных регулятивных ре</w:t>
      </w:r>
      <w:r>
        <w:rPr>
          <w:rFonts w:ascii="Arial" w:hAnsi="Arial" w:cs="Arial"/>
        </w:rPr>
        <w:t xml:space="preserve">жимов регулируются </w:t>
      </w:r>
      <w:hyperlink r:id="rId8" w:history="1">
        <w:r>
          <w:rPr>
            <w:rStyle w:val="a3"/>
            <w:rFonts w:ascii="Arial" w:hAnsi="Arial" w:cs="Arial"/>
            <w:color w:val="000000"/>
            <w:u w:val="none"/>
          </w:rPr>
          <w:t>Законом</w:t>
        </w:r>
      </w:hyperlink>
      <w:r>
        <w:rPr>
          <w:rFonts w:ascii="Arial" w:hAnsi="Arial" w:cs="Arial"/>
        </w:rPr>
        <w:t xml:space="preserve"> Кыргызской Республики "О Национальном банке Кыргызской Республики, банках и банковской деятельности".</w:t>
      </w:r>
    </w:p>
    <w:p w:rsidR="00000000" w:rsidRDefault="00CD7592">
      <w:pPr>
        <w:spacing w:after="120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Закона КР от </w:t>
      </w:r>
      <w:hyperlink r:id="rId9" w:history="1">
        <w:r>
          <w:rPr>
            <w:rStyle w:val="a3"/>
            <w:rFonts w:ascii="Arial" w:hAnsi="Arial" w:cs="Arial"/>
            <w:i/>
            <w:iCs/>
            <w:color w:val="000000"/>
            <w:u w:val="none"/>
          </w:rPr>
          <w:t>22 апреля 2020 года № 51</w:t>
        </w:r>
      </w:hyperlink>
      <w:r>
        <w:rPr>
          <w:rFonts w:ascii="Arial" w:hAnsi="Arial" w:cs="Arial"/>
          <w:i/>
          <w:iCs/>
        </w:rPr>
        <w:t>)</w:t>
      </w:r>
    </w:p>
    <w:p w:rsidR="00000000" w:rsidRDefault="00CD7592">
      <w:pPr>
        <w:spacing w:after="120"/>
        <w:ind w:firstLine="397"/>
        <w:jc w:val="center"/>
      </w:pPr>
      <w:bookmarkStart w:id="1" w:name="r1"/>
      <w:bookmarkEnd w:id="1"/>
      <w:r>
        <w:rPr>
          <w:rFonts w:ascii="Arial" w:hAnsi="Arial" w:cs="Arial"/>
          <w:b/>
          <w:bCs/>
        </w:rPr>
        <w:t>Раздел I</w:t>
      </w:r>
      <w:r>
        <w:rPr>
          <w:rFonts w:ascii="Arial" w:hAnsi="Arial" w:cs="Arial"/>
          <w:b/>
          <w:bCs/>
        </w:rPr>
        <w:br/>
        <w:t>Общие положен</w:t>
      </w:r>
      <w:r>
        <w:rPr>
          <w:rFonts w:ascii="Arial" w:hAnsi="Arial" w:cs="Arial"/>
          <w:b/>
          <w:bCs/>
        </w:rPr>
        <w:t>ия</w:t>
      </w:r>
    </w:p>
    <w:p w:rsidR="00000000" w:rsidRDefault="00CD7592">
      <w:pPr>
        <w:spacing w:before="200" w:after="60" w:line="276" w:lineRule="auto"/>
        <w:ind w:firstLine="567"/>
      </w:pPr>
      <w:bookmarkStart w:id="2" w:name="st_1"/>
      <w:bookmarkEnd w:id="2"/>
      <w:r>
        <w:rPr>
          <w:rFonts w:ascii="Arial" w:hAnsi="Arial" w:cs="Arial"/>
          <w:b/>
          <w:bCs/>
        </w:rPr>
        <w:t>Статья 1. Законодательство Кыргызской Республики об инновационной деятельности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Законодательство Кыргызской Республики об инновационной деятельности состоит из настоящего Закона и издаваемых в соответствии с ним других нормативных правовых актов Кыргызск</w:t>
      </w:r>
      <w:r>
        <w:rPr>
          <w:rFonts w:ascii="Arial" w:hAnsi="Arial" w:cs="Arial"/>
        </w:rPr>
        <w:t>ой Республики, обеспечивающих механизм реализации инновационной деятельности.</w:t>
      </w:r>
    </w:p>
    <w:p w:rsidR="00000000" w:rsidRDefault="00CD7592">
      <w:pPr>
        <w:spacing w:before="200" w:after="60" w:line="276" w:lineRule="auto"/>
        <w:ind w:firstLine="567"/>
      </w:pPr>
      <w:bookmarkStart w:id="3" w:name="st_2"/>
      <w:bookmarkEnd w:id="3"/>
      <w:r>
        <w:rPr>
          <w:rFonts w:ascii="Arial" w:hAnsi="Arial" w:cs="Arial"/>
          <w:b/>
          <w:bCs/>
        </w:rPr>
        <w:t>Статья 2. Цель инновационной деятельности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Цель инновационной деятельности</w:t>
      </w:r>
      <w:r>
        <w:rPr>
          <w:rFonts w:ascii="Arial" w:hAnsi="Arial" w:cs="Arial"/>
        </w:rPr>
        <w:t xml:space="preserve"> - эффективная передача в производство научно-технических достижений в виде знаний, технологий, оборудова</w:t>
      </w:r>
      <w:r>
        <w:rPr>
          <w:rFonts w:ascii="Arial" w:hAnsi="Arial" w:cs="Arial"/>
        </w:rPr>
        <w:t>ния и способов организации производств с целью получения новых товаров (услуг) или товаров (услуг) с новыми качествами.</w:t>
      </w:r>
    </w:p>
    <w:p w:rsidR="00000000" w:rsidRDefault="00CD7592">
      <w:pPr>
        <w:spacing w:before="200" w:after="60" w:line="276" w:lineRule="auto"/>
        <w:ind w:firstLine="567"/>
      </w:pPr>
      <w:bookmarkStart w:id="4" w:name="st_3"/>
      <w:bookmarkEnd w:id="4"/>
      <w:r>
        <w:rPr>
          <w:rFonts w:ascii="Arial" w:hAnsi="Arial" w:cs="Arial"/>
          <w:b/>
          <w:bCs/>
        </w:rPr>
        <w:t>Статья 3. Основные понятия и термины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Для целей настоящего Закона используются следующие основные понятия и термины: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инновационная деятел</w:t>
      </w:r>
      <w:r>
        <w:rPr>
          <w:rFonts w:ascii="Arial" w:hAnsi="Arial" w:cs="Arial"/>
          <w:b/>
          <w:bCs/>
        </w:rPr>
        <w:t>ьность</w:t>
      </w:r>
      <w:r>
        <w:rPr>
          <w:rFonts w:ascii="Arial" w:hAnsi="Arial" w:cs="Arial"/>
        </w:rPr>
        <w:t xml:space="preserve"> - деятельность, направленная на создание "под ключ" производства новых или недостающих на рынке товаров (услуг);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инновация (новация)</w:t>
      </w:r>
      <w:r>
        <w:rPr>
          <w:rFonts w:ascii="Arial" w:hAnsi="Arial" w:cs="Arial"/>
        </w:rPr>
        <w:t xml:space="preserve"> - конечный результат инновационной деятельности в виде нового или недостающего на рынке товара (услуги) или товара </w:t>
      </w:r>
      <w:r>
        <w:rPr>
          <w:rFonts w:ascii="Arial" w:hAnsi="Arial" w:cs="Arial"/>
        </w:rPr>
        <w:t>(услуги) с улучшенными качествами;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интегрирующая инновация</w:t>
      </w:r>
      <w:r>
        <w:rPr>
          <w:rFonts w:ascii="Arial" w:hAnsi="Arial" w:cs="Arial"/>
        </w:rPr>
        <w:t xml:space="preserve"> - инновация, полученная за счет использования (интегрирования) оптимального набора (комплекса) ранее накопленных и проверенных в мировой практике достижений (знаний, технологий, оборудования). Инте</w:t>
      </w:r>
      <w:r>
        <w:rPr>
          <w:rFonts w:ascii="Arial" w:hAnsi="Arial" w:cs="Arial"/>
        </w:rPr>
        <w:t>грирующие инновации - наиболее эффективное вложение средств в производственную деятельность;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базисная инновация</w:t>
      </w:r>
      <w:r>
        <w:rPr>
          <w:rFonts w:ascii="Arial" w:hAnsi="Arial" w:cs="Arial"/>
        </w:rPr>
        <w:t xml:space="preserve"> - инновация, в основе которой лежит новое фундаментальное научное достижение, позволяющее создать системы (товары, машины, технологии, оборудова</w:t>
      </w:r>
      <w:r>
        <w:rPr>
          <w:rFonts w:ascii="Arial" w:hAnsi="Arial" w:cs="Arial"/>
        </w:rPr>
        <w:t xml:space="preserve">ние) следующих поколений. Отличительной особенностью базисных инноваций является необходимость значительных по объему научно-исследовательских и опытно-конструкторских работ. Базисные инновации предполагают перестройку ряда смежных производств, связаны с </w:t>
      </w:r>
      <w:r>
        <w:rPr>
          <w:rFonts w:ascii="Arial" w:hAnsi="Arial" w:cs="Arial"/>
        </w:rPr>
        <w:lastRenderedPageBreak/>
        <w:t>п</w:t>
      </w:r>
      <w:r>
        <w:rPr>
          <w:rFonts w:ascii="Arial" w:hAnsi="Arial" w:cs="Arial"/>
        </w:rPr>
        <w:t>овышенными стартовыми капитальными вложениями и рассчитаны на долгосрочную перспективу. Инфраструктура для осуществления базисных инноваций включает в себя академические институты, государственные научные центры и производственные объединения, то есть стро</w:t>
      </w:r>
      <w:r>
        <w:rPr>
          <w:rFonts w:ascii="Arial" w:hAnsi="Arial" w:cs="Arial"/>
        </w:rPr>
        <w:t>ится как финансово-промышленная группа;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улучшающая инновация</w:t>
      </w:r>
      <w:r>
        <w:rPr>
          <w:rFonts w:ascii="Arial" w:hAnsi="Arial" w:cs="Arial"/>
        </w:rPr>
        <w:t xml:space="preserve"> - инновация, полученная на основе результатов научной, технологической, организационной или проектной работы, специально заказанной с целью улучшения характеристик (параметров) имеющегося на рынк</w:t>
      </w:r>
      <w:r>
        <w:rPr>
          <w:rFonts w:ascii="Arial" w:hAnsi="Arial" w:cs="Arial"/>
        </w:rPr>
        <w:t>е того или иного товара (услуги). Инфраструктура для улучшения инноваций базируется на отраслевых проектно-технологических и исследовательских институтах;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инноватика</w:t>
      </w:r>
      <w:r>
        <w:rPr>
          <w:rFonts w:ascii="Arial" w:hAnsi="Arial" w:cs="Arial"/>
        </w:rPr>
        <w:t xml:space="preserve"> - область знаний, включающая методологию и организацию инновационной деятельности;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инжинир</w:t>
      </w:r>
      <w:r>
        <w:rPr>
          <w:rFonts w:ascii="Arial" w:hAnsi="Arial" w:cs="Arial"/>
          <w:b/>
          <w:bCs/>
        </w:rPr>
        <w:t>инг</w:t>
      </w:r>
      <w:r>
        <w:rPr>
          <w:rFonts w:ascii="Arial" w:hAnsi="Arial" w:cs="Arial"/>
        </w:rPr>
        <w:t xml:space="preserve"> - организационная технология, обеспечивающая выполнение следующих этапов инновационной деятельности: маркетинг, предпроектное обследование, технико-экономическое обоснование, разработка проекта, комплектная поставка оборудования, подготовка персонала, </w:t>
      </w:r>
      <w:r>
        <w:rPr>
          <w:rFonts w:ascii="Arial" w:hAnsi="Arial" w:cs="Arial"/>
        </w:rPr>
        <w:t>сдача производства "под ключ", сервисное сопровождение;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"под ключ"</w:t>
      </w:r>
      <w:r>
        <w:rPr>
          <w:rFonts w:ascii="Arial" w:hAnsi="Arial" w:cs="Arial"/>
        </w:rPr>
        <w:t xml:space="preserve"> - степень комплексной завершенности инновационного проекта во всех его сопряженных составляющих, предполагающая ответственность исполнителя за функционирование созданного объекта (системы) </w:t>
      </w:r>
      <w:r>
        <w:rPr>
          <w:rFonts w:ascii="Arial" w:hAnsi="Arial" w:cs="Arial"/>
        </w:rPr>
        <w:t>в целом; при этом достигается конечный результат, когда заказчик приступает к эксплуатации созданного производства и реализации производимых товаров или услуг без проведения каких-либо дополнительных работ;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инвестиции</w:t>
      </w:r>
      <w:r>
        <w:rPr>
          <w:rFonts w:ascii="Arial" w:hAnsi="Arial" w:cs="Arial"/>
        </w:rPr>
        <w:t xml:space="preserve"> - вложение капитала в создание произво</w:t>
      </w:r>
      <w:r>
        <w:rPr>
          <w:rFonts w:ascii="Arial" w:hAnsi="Arial" w:cs="Arial"/>
        </w:rPr>
        <w:t>дств товаров (услуг и технологий);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инновационно-инвестиционный процесс</w:t>
      </w:r>
      <w:r>
        <w:rPr>
          <w:rFonts w:ascii="Arial" w:hAnsi="Arial" w:cs="Arial"/>
        </w:rPr>
        <w:t xml:space="preserve"> - процесс, объединяющий в едином цикле и под единым управлением инвестиционный и инновационный процессы;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полный инновационно-инвестиционный цикл</w:t>
      </w:r>
      <w:r>
        <w:rPr>
          <w:rFonts w:ascii="Arial" w:hAnsi="Arial" w:cs="Arial"/>
        </w:rPr>
        <w:t xml:space="preserve"> - последовательность действий, содержаща</w:t>
      </w:r>
      <w:r>
        <w:rPr>
          <w:rFonts w:ascii="Arial" w:hAnsi="Arial" w:cs="Arial"/>
        </w:rPr>
        <w:t>я обеспечение инвестиции, маркетинг, реализацию проекта-заказа "под ключ", реализацию товаров или услуг, реинвестиций и т.д. под единым компьютеризованным управлением;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инфраструктура</w:t>
      </w:r>
      <w:r>
        <w:rPr>
          <w:rFonts w:ascii="Arial" w:hAnsi="Arial" w:cs="Arial"/>
        </w:rPr>
        <w:t xml:space="preserve"> - комплекс взаимосвязанных </w:t>
      </w:r>
      <w:r>
        <w:rPr>
          <w:rFonts w:ascii="Arial" w:hAnsi="Arial" w:cs="Arial"/>
        </w:rPr>
        <w:t>обслуживающих структур (составляющих), обеспечивающих основу для решения проблемы (задачи);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инновационная инфраструктура</w:t>
      </w:r>
      <w:r>
        <w:rPr>
          <w:rFonts w:ascii="Arial" w:hAnsi="Arial" w:cs="Arial"/>
        </w:rPr>
        <w:t xml:space="preserve"> - комплекс взаимосвязанных структур, обслуживающих и обеспечивающих реализацию инновационной деятельности;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 xml:space="preserve">инновационно-инвестиционная </w:t>
      </w:r>
      <w:r>
        <w:rPr>
          <w:rFonts w:ascii="Arial" w:hAnsi="Arial" w:cs="Arial"/>
          <w:b/>
          <w:bCs/>
        </w:rPr>
        <w:t>инфраструктура</w:t>
      </w:r>
      <w:r>
        <w:rPr>
          <w:rFonts w:ascii="Arial" w:hAnsi="Arial" w:cs="Arial"/>
        </w:rPr>
        <w:t xml:space="preserve"> - комплекс взаимосвязанных структур, обслуживающих и обеспечивающих реализацию инновационно-инвестиционных процессов;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сеть</w:t>
      </w:r>
      <w:r>
        <w:rPr>
          <w:rFonts w:ascii="Arial" w:hAnsi="Arial" w:cs="Arial"/>
        </w:rPr>
        <w:t xml:space="preserve"> - государственная сетевая инновационно-инвестиционная инфраструктура, формируемая в соответствии с настоящим Законом в</w:t>
      </w:r>
      <w:r>
        <w:rPr>
          <w:rFonts w:ascii="Arial" w:hAnsi="Arial" w:cs="Arial"/>
        </w:rPr>
        <w:t>о всех регионах республики;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lastRenderedPageBreak/>
        <w:t>управление</w:t>
      </w:r>
      <w:r>
        <w:rPr>
          <w:rFonts w:ascii="Arial" w:hAnsi="Arial" w:cs="Arial"/>
        </w:rPr>
        <w:t xml:space="preserve"> - орган управления сетью, формируемый Правительством Кыргызской Республики на базе существующих государственных научных учреждений и учреждений образования, а также отраслевых министерств.</w:t>
      </w:r>
    </w:p>
    <w:p w:rsidR="00000000" w:rsidRDefault="00CD7592">
      <w:pPr>
        <w:spacing w:before="200" w:after="200" w:line="276" w:lineRule="auto"/>
        <w:ind w:left="1134" w:right="1134"/>
        <w:jc w:val="center"/>
      </w:pPr>
      <w:bookmarkStart w:id="5" w:name="r2"/>
      <w:bookmarkEnd w:id="5"/>
      <w:r>
        <w:rPr>
          <w:rFonts w:ascii="Arial" w:hAnsi="Arial" w:cs="Arial"/>
          <w:b/>
          <w:bCs/>
        </w:rPr>
        <w:t>Раздел II</w:t>
      </w:r>
      <w:r>
        <w:rPr>
          <w:rFonts w:ascii="Arial" w:hAnsi="Arial" w:cs="Arial"/>
          <w:b/>
          <w:bCs/>
        </w:rPr>
        <w:br/>
        <w:t>Цели и принципы го</w:t>
      </w:r>
      <w:r>
        <w:rPr>
          <w:rFonts w:ascii="Arial" w:hAnsi="Arial" w:cs="Arial"/>
          <w:b/>
          <w:bCs/>
        </w:rPr>
        <w:t>сударственного регулирования инновационной деятельности</w:t>
      </w:r>
    </w:p>
    <w:p w:rsidR="00000000" w:rsidRDefault="00CD7592">
      <w:pPr>
        <w:spacing w:before="200" w:after="60" w:line="276" w:lineRule="auto"/>
        <w:ind w:firstLine="567"/>
      </w:pPr>
      <w:bookmarkStart w:id="6" w:name="st_4"/>
      <w:bookmarkEnd w:id="6"/>
      <w:r>
        <w:rPr>
          <w:rFonts w:ascii="Arial" w:hAnsi="Arial" w:cs="Arial"/>
          <w:b/>
          <w:bCs/>
        </w:rPr>
        <w:t>Статья 4. Цели государственного регулирования инновационной деятельности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Целью государственного регулирования инновационной деятельности является создание правовых, экономических, социальных, организа</w:t>
      </w:r>
      <w:r>
        <w:rPr>
          <w:rFonts w:ascii="Arial" w:hAnsi="Arial" w:cs="Arial"/>
        </w:rPr>
        <w:t>ционных и других условий, обеспечивающих ускоренное создание "под ключ" производств новой конкурентоспособной продукции на основе современных экологически чистых, безопасных, энерго- и ресурсосберегающих технологий в интересах развития экономики и повышени</w:t>
      </w:r>
      <w:r>
        <w:rPr>
          <w:rFonts w:ascii="Arial" w:hAnsi="Arial" w:cs="Arial"/>
        </w:rPr>
        <w:t>я уровня жизни населения республики.</w:t>
      </w:r>
    </w:p>
    <w:p w:rsidR="00000000" w:rsidRDefault="00CD7592">
      <w:pPr>
        <w:spacing w:before="200" w:after="60" w:line="276" w:lineRule="auto"/>
        <w:ind w:firstLine="567"/>
      </w:pPr>
      <w:bookmarkStart w:id="7" w:name="st_5"/>
      <w:bookmarkEnd w:id="7"/>
      <w:r>
        <w:rPr>
          <w:rFonts w:ascii="Arial" w:hAnsi="Arial" w:cs="Arial"/>
          <w:b/>
          <w:bCs/>
        </w:rPr>
        <w:t>Статья 5. Принципы государственного регулирования инновационной деятельности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Основными принципами государственного регулирования инновационной деятельности являются: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стратегическая ориентация республики на инновационную</w:t>
      </w:r>
      <w:r>
        <w:rPr>
          <w:rFonts w:ascii="Arial" w:hAnsi="Arial" w:cs="Arial"/>
        </w:rPr>
        <w:t xml:space="preserve"> модель развития;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оптимальное сочетание рыночных механизмов и государственного регулирования при активизации инновационной деятельности и предпринимательства;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повышение эффективности использования накопленного научно-технического потенциала;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ориентация инн</w:t>
      </w:r>
      <w:r>
        <w:rPr>
          <w:rFonts w:ascii="Arial" w:hAnsi="Arial" w:cs="Arial"/>
        </w:rPr>
        <w:t>овационной деятельности на социально-экономические приоритеты, максимальное удовлетворение потребностей внутреннего рынка, импортозамещение, выход на новые ниши в мировом рынке;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использование при регулировании инновационной активности результатов краткосро</w:t>
      </w:r>
      <w:r>
        <w:rPr>
          <w:rFonts w:ascii="Arial" w:hAnsi="Arial" w:cs="Arial"/>
        </w:rPr>
        <w:t>чного, среднесрочного и долгосрочного инновационного прогнозирования;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поддержка национальных производителей посредством кредитной политики, налоговых кредитов, налоговых и таможенных льгот и других преференций;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создание оптимальных условий для инновационно</w:t>
      </w:r>
      <w:r>
        <w:rPr>
          <w:rFonts w:ascii="Arial" w:hAnsi="Arial" w:cs="Arial"/>
        </w:rPr>
        <w:t>й деятельности всем ее субъектам с учетом особенностей организационно-правовых норм и форм собственности;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создание условий и поддержка взаимовыгодного сотрудничества с иностранными партнерами по привлечению инвестиций и трансфер технологий;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организация зам</w:t>
      </w:r>
      <w:r>
        <w:rPr>
          <w:rFonts w:ascii="Arial" w:hAnsi="Arial" w:cs="Arial"/>
        </w:rPr>
        <w:t>кнутых систем управления инновационной деятельностью, ориентированных на конечный результат;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целевое развитие инфраструктур, необходимых для осуществления интегрирующих (комплексных), улучшающих и базисных инноваций;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запрещение инноваций, противоречащих об</w:t>
      </w:r>
      <w:r>
        <w:rPr>
          <w:rFonts w:ascii="Arial" w:hAnsi="Arial" w:cs="Arial"/>
        </w:rPr>
        <w:t>щественным и государственным интересам, принципам гуманности и морали, создающих угрозу экономической, экологической и санитарно-эпидемиологической безопасности, правам и охраняемым законом интересам граждан республики.</w:t>
      </w:r>
    </w:p>
    <w:p w:rsidR="00000000" w:rsidRDefault="00CD7592">
      <w:pPr>
        <w:spacing w:before="200" w:after="200" w:line="276" w:lineRule="auto"/>
        <w:ind w:left="1134" w:right="1134"/>
        <w:jc w:val="center"/>
      </w:pPr>
      <w:bookmarkStart w:id="8" w:name="r3"/>
      <w:bookmarkEnd w:id="8"/>
      <w:r>
        <w:rPr>
          <w:rFonts w:ascii="Arial" w:hAnsi="Arial" w:cs="Arial"/>
          <w:b/>
          <w:bCs/>
        </w:rPr>
        <w:t>Раздел III</w:t>
      </w:r>
      <w:r>
        <w:rPr>
          <w:rFonts w:ascii="Arial" w:hAnsi="Arial" w:cs="Arial"/>
          <w:b/>
          <w:bCs/>
        </w:rPr>
        <w:br/>
        <w:t>Национальная инновационна</w:t>
      </w:r>
      <w:r>
        <w:rPr>
          <w:rFonts w:ascii="Arial" w:hAnsi="Arial" w:cs="Arial"/>
          <w:b/>
          <w:bCs/>
        </w:rPr>
        <w:t>я доктрина. Ее содержание</w:t>
      </w:r>
    </w:p>
    <w:p w:rsidR="00000000" w:rsidRDefault="00CD7592">
      <w:pPr>
        <w:spacing w:before="200" w:after="60" w:line="276" w:lineRule="auto"/>
        <w:ind w:firstLine="567"/>
      </w:pPr>
      <w:bookmarkStart w:id="9" w:name="st_6"/>
      <w:bookmarkEnd w:id="9"/>
      <w:r>
        <w:rPr>
          <w:rFonts w:ascii="Arial" w:hAnsi="Arial" w:cs="Arial"/>
          <w:b/>
          <w:bCs/>
        </w:rPr>
        <w:t>Статья 6. Национальная инновационная доктрина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Национальная инновационная доктрина (далее - доктрина)</w:t>
      </w:r>
      <w:r>
        <w:rPr>
          <w:rFonts w:ascii="Arial" w:hAnsi="Arial" w:cs="Arial"/>
        </w:rPr>
        <w:t xml:space="preserve"> - система руководящих принципов, на основе которых формируется государственная политика в области инновационной деятельности с уч</w:t>
      </w:r>
      <w:r>
        <w:rPr>
          <w:rFonts w:ascii="Arial" w:hAnsi="Arial" w:cs="Arial"/>
        </w:rPr>
        <w:t>етом природных ресурсов, кадрового и промышленного потенциала республики, сложившихся и перспективных международных связей, потребностей населения и возможностей привлечения финансирования. Доктрина предусматривает непрерывную апробацию, ее общественное об</w:t>
      </w:r>
      <w:r>
        <w:rPr>
          <w:rFonts w:ascii="Arial" w:hAnsi="Arial" w:cs="Arial"/>
        </w:rPr>
        <w:t>суждение и корректировку с учетом поступивших предложений и замечаний, а также согласование с исполнительными и законодательными органами республики.</w:t>
      </w:r>
    </w:p>
    <w:p w:rsidR="00000000" w:rsidRDefault="00CD7592">
      <w:pPr>
        <w:spacing w:before="200" w:after="60" w:line="276" w:lineRule="auto"/>
        <w:ind w:firstLine="567"/>
      </w:pPr>
      <w:bookmarkStart w:id="10" w:name="st_7"/>
      <w:bookmarkEnd w:id="10"/>
      <w:r>
        <w:rPr>
          <w:rFonts w:ascii="Arial" w:hAnsi="Arial" w:cs="Arial"/>
          <w:b/>
          <w:bCs/>
        </w:rPr>
        <w:t>Статья 7. Содержание национальной инновационной доктрины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Национальная инновационная доктрина </w:t>
      </w:r>
      <w:r>
        <w:rPr>
          <w:rFonts w:ascii="Arial" w:hAnsi="Arial" w:cs="Arial"/>
        </w:rPr>
        <w:t>содержит инновационные прогнозы, определяющие сценарии развития инновационной деятельности на краткосрочную, среднесрочную и долгосрочную перспективу. На основании инновационных прогнозов определяются стратегические приоритеты государственной инновационной</w:t>
      </w:r>
      <w:r>
        <w:rPr>
          <w:rFonts w:ascii="Arial" w:hAnsi="Arial" w:cs="Arial"/>
        </w:rPr>
        <w:t xml:space="preserve"> политики, предусматривающие концентрацию государственной поддержки и выделяемых в прямой или косвенной форме государственных ресурсов на первоочередное создание условий для интегрирующих (комплексных) инноваций, обеспечивающих наиболее быстрое развитие пр</w:t>
      </w:r>
      <w:r>
        <w:rPr>
          <w:rFonts w:ascii="Arial" w:hAnsi="Arial" w:cs="Arial"/>
        </w:rPr>
        <w:t>оизводственного потенциала республики.</w:t>
      </w:r>
    </w:p>
    <w:p w:rsidR="00000000" w:rsidRDefault="00CD7592">
      <w:pPr>
        <w:spacing w:before="200" w:after="60" w:line="276" w:lineRule="auto"/>
        <w:ind w:firstLine="567"/>
      </w:pPr>
      <w:bookmarkStart w:id="11" w:name="st_8"/>
      <w:bookmarkEnd w:id="11"/>
      <w:r>
        <w:rPr>
          <w:rFonts w:ascii="Arial" w:hAnsi="Arial" w:cs="Arial"/>
          <w:b/>
          <w:bCs/>
        </w:rPr>
        <w:t>Статья 8. Формирование национальной инновационной доктрины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Разработка национальной инновационной доктрины осуществляется государственным советом по инноватике.</w:t>
      </w:r>
    </w:p>
    <w:p w:rsidR="00000000" w:rsidRDefault="00CD7592">
      <w:pPr>
        <w:spacing w:before="200" w:after="200" w:line="276" w:lineRule="auto"/>
        <w:ind w:left="1134" w:right="1134"/>
        <w:jc w:val="center"/>
      </w:pPr>
      <w:bookmarkStart w:id="12" w:name="r4"/>
      <w:bookmarkEnd w:id="12"/>
      <w:r>
        <w:rPr>
          <w:rFonts w:ascii="Arial" w:hAnsi="Arial" w:cs="Arial"/>
          <w:b/>
          <w:bCs/>
        </w:rPr>
        <w:t>Раздел IV</w:t>
      </w:r>
      <w:r>
        <w:rPr>
          <w:rFonts w:ascii="Arial" w:hAnsi="Arial" w:cs="Arial"/>
          <w:b/>
          <w:bCs/>
        </w:rPr>
        <w:br/>
        <w:t>Национальная инновационная политика</w:t>
      </w:r>
    </w:p>
    <w:p w:rsidR="00000000" w:rsidRDefault="00CD7592">
      <w:pPr>
        <w:spacing w:before="200" w:after="60" w:line="276" w:lineRule="auto"/>
        <w:ind w:firstLine="567"/>
      </w:pPr>
      <w:bookmarkStart w:id="13" w:name="st_9"/>
      <w:bookmarkEnd w:id="13"/>
      <w:r>
        <w:rPr>
          <w:rFonts w:ascii="Arial" w:hAnsi="Arial" w:cs="Arial"/>
          <w:b/>
          <w:bCs/>
        </w:rPr>
        <w:t>Статья 9. Р</w:t>
      </w:r>
      <w:r>
        <w:rPr>
          <w:rFonts w:ascii="Arial" w:hAnsi="Arial" w:cs="Arial"/>
          <w:b/>
          <w:bCs/>
        </w:rPr>
        <w:t>еализация национальной инновационной политики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Национальная инновационная политика государства реализуется Правительством Кыргызской Республики и предусматривает: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создание государственной </w:t>
      </w:r>
      <w:r>
        <w:rPr>
          <w:rFonts w:ascii="Arial" w:hAnsi="Arial" w:cs="Arial"/>
        </w:rPr>
        <w:t>инновационно-инвестиционной сети (далее сеть) с центральным управлением, отвечающим за подготовку и проведение в жизнь решений по вопросам национальной политики в области инноваций;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утверждение подготовленных управлением сети национальных государственных и</w:t>
      </w:r>
      <w:r>
        <w:rPr>
          <w:rFonts w:ascii="Arial" w:hAnsi="Arial" w:cs="Arial"/>
        </w:rPr>
        <w:t>нновационных программ и предложений об участии страны в международных инновационных программах;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приоритетность государственных закупок и государственных заказов на продукцию субъектов национальной инновационной деятельности;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разработку и осуществление упра</w:t>
      </w:r>
      <w:r>
        <w:rPr>
          <w:rFonts w:ascii="Arial" w:hAnsi="Arial" w:cs="Arial"/>
        </w:rPr>
        <w:t>влением сети мероприятий, направленных на проведение в жизнь инновационной политики, согласованных решений и программ;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подготовку законопроектов Кыргызской Республики, регулирующих инновационные отношения.</w:t>
      </w:r>
    </w:p>
    <w:p w:rsidR="00000000" w:rsidRDefault="00CD7592">
      <w:pPr>
        <w:spacing w:before="200" w:after="200" w:line="276" w:lineRule="auto"/>
        <w:ind w:left="1134" w:right="1134"/>
        <w:jc w:val="center"/>
      </w:pPr>
      <w:bookmarkStart w:id="14" w:name="r5"/>
      <w:bookmarkEnd w:id="14"/>
      <w:r>
        <w:rPr>
          <w:rFonts w:ascii="Arial" w:hAnsi="Arial" w:cs="Arial"/>
          <w:b/>
          <w:bCs/>
        </w:rPr>
        <w:t>Раздел V</w:t>
      </w:r>
      <w:r>
        <w:rPr>
          <w:rFonts w:ascii="Arial" w:hAnsi="Arial" w:cs="Arial"/>
          <w:b/>
          <w:bCs/>
        </w:rPr>
        <w:br/>
        <w:t>Основные задачи и направления деятельност</w:t>
      </w:r>
      <w:r>
        <w:rPr>
          <w:rFonts w:ascii="Arial" w:hAnsi="Arial" w:cs="Arial"/>
          <w:b/>
          <w:bCs/>
        </w:rPr>
        <w:t>и сети</w:t>
      </w:r>
    </w:p>
    <w:p w:rsidR="00000000" w:rsidRDefault="00CD7592">
      <w:pPr>
        <w:spacing w:before="200" w:after="60" w:line="276" w:lineRule="auto"/>
        <w:ind w:firstLine="567"/>
      </w:pPr>
      <w:bookmarkStart w:id="15" w:name="st_10"/>
      <w:bookmarkEnd w:id="15"/>
      <w:r>
        <w:rPr>
          <w:rFonts w:ascii="Arial" w:hAnsi="Arial" w:cs="Arial"/>
          <w:b/>
          <w:bCs/>
        </w:rPr>
        <w:t>Статья 10. Основные задачи сети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Сеть, формируемая в соответствии с настоящим Законом, обеспечивает конечный результат путем эффективной передачи достижений научно-технического прогресса в производство товаров или услуг за счет решения следующих зада</w:t>
      </w:r>
      <w:r>
        <w:rPr>
          <w:rFonts w:ascii="Arial" w:hAnsi="Arial" w:cs="Arial"/>
        </w:rPr>
        <w:t>ч: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отбор и подготовка руководителей проектов сети, повышение их квалификации, накопление и обобщение практического опыта в реализации проектов-заказов "под ключ";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создание системы, обеспечивающей (обслуживающей) руководителей проектов базой данных (техноло</w:t>
      </w:r>
      <w:r>
        <w:rPr>
          <w:rFonts w:ascii="Arial" w:hAnsi="Arial" w:cs="Arial"/>
        </w:rPr>
        <w:t>гии, специалисты, оборудование, контрагенты, поставщики оборудования и др.), необходимой для реализации проекта-заказа "под ключ";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создание, развитие и тиражирование в регионах республики систем управления проектами, позволяющих руководителям проектов обес</w:t>
      </w:r>
      <w:r>
        <w:rPr>
          <w:rFonts w:ascii="Arial" w:hAnsi="Arial" w:cs="Arial"/>
        </w:rPr>
        <w:t>печивать в сжатые сроки в данном регионе конкурентоспособную, автоматизированную реализацию проектов-заказов "под ключ";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разработка, развитие и практическое использование инновационно-инвестиционного механизма, объединяющего под единым управлением инноваци</w:t>
      </w:r>
      <w:r>
        <w:rPr>
          <w:rFonts w:ascii="Arial" w:hAnsi="Arial" w:cs="Arial"/>
        </w:rPr>
        <w:t>онную и инвестиционную функции и тем самым сокращающего время автоматизированной реализации полного инновационно-инвестиционного цикла;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проведение во взаимодействии с региональными органами власти целенаправленной инновационно-инвестиционной политики в рег</w:t>
      </w:r>
      <w:r>
        <w:rPr>
          <w:rFonts w:ascii="Arial" w:hAnsi="Arial" w:cs="Arial"/>
        </w:rPr>
        <w:t>ионах республики;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создание новых рабочих мест, увеличение объема и качества выпускаемых товаров и услуг путем конкурентоспособной реализации заказов-проектов "под ключ";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внедрение систем качества на предприятиях и в организациях региона;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анализ существующи</w:t>
      </w:r>
      <w:r>
        <w:rPr>
          <w:rFonts w:ascii="Arial" w:hAnsi="Arial" w:cs="Arial"/>
        </w:rPr>
        <w:t>х или создаваемых инновационных инфраструктур для решения различных проблем, разработка рекомендаций по их совершенствованию;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формирование среди широких слоев населения во всех регионах страны понимания социально-экономической значимости инновационно-инвес</w:t>
      </w:r>
      <w:r>
        <w:rPr>
          <w:rFonts w:ascii="Arial" w:hAnsi="Arial" w:cs="Arial"/>
        </w:rPr>
        <w:t xml:space="preserve">тиционной деятельности; поддержка общественных организаций, движений, работа которых </w:t>
      </w:r>
      <w:r>
        <w:rPr>
          <w:rFonts w:ascii="Arial" w:hAnsi="Arial" w:cs="Arial"/>
        </w:rPr>
        <w:lastRenderedPageBreak/>
        <w:t>направлена на активизацию инновационно-инвестиционной деятельности в республике; привлечение средств населения для инвестиций в отрасли экономики.</w:t>
      </w:r>
    </w:p>
    <w:p w:rsidR="00000000" w:rsidRDefault="00CD7592">
      <w:pPr>
        <w:spacing w:before="200" w:after="60" w:line="276" w:lineRule="auto"/>
        <w:ind w:firstLine="567"/>
      </w:pPr>
      <w:bookmarkStart w:id="16" w:name="st_11"/>
      <w:bookmarkEnd w:id="16"/>
      <w:r>
        <w:rPr>
          <w:rFonts w:ascii="Arial" w:hAnsi="Arial" w:cs="Arial"/>
          <w:b/>
          <w:bCs/>
        </w:rPr>
        <w:t xml:space="preserve">Статья 11. </w:t>
      </w:r>
      <w:r>
        <w:rPr>
          <w:rFonts w:ascii="Arial" w:hAnsi="Arial" w:cs="Arial"/>
          <w:b/>
          <w:bCs/>
        </w:rPr>
        <w:t>Основные направления деятельности сети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Сеть обеспечивает конкурентоспособное выполнение "под ключ" комплексных проектов-заказов и участвует в работе по наиболее актуальным направлениям, которыми являются: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профилактика и технологическое переоснащение небл</w:t>
      </w:r>
      <w:r>
        <w:rPr>
          <w:rFonts w:ascii="Arial" w:hAnsi="Arial" w:cs="Arial"/>
        </w:rPr>
        <w:t>агополучных предприятий;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организация и технологическое оснащение различных субъектов экономической деятельности;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содействие развитию малого и среднего предпринимательства, особенно в части формирования малых инновационных предприятий;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разработка, исп</w:t>
      </w:r>
      <w:r>
        <w:rPr>
          <w:rFonts w:ascii="Arial" w:hAnsi="Arial" w:cs="Arial"/>
        </w:rPr>
        <w:t>ытание и тиражирование по регионам республики комплексных проектов по созданию гармонично благополучных территорий;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внедрение на предприятиях и в организациях республики систем качества;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мероприятия по повышению экспортного потенциала республики, особе</w:t>
      </w:r>
      <w:r>
        <w:rPr>
          <w:rFonts w:ascii="Arial" w:hAnsi="Arial" w:cs="Arial"/>
        </w:rPr>
        <w:t>нно в части наукоемких услуг;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обеспечение экологической и биологической безопасности человека, животных и растений;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развитие и переоснащение агропромышленного комплекса и решение продовольственной проблемы;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- научно-техническое развитие отечественного </w:t>
      </w:r>
      <w:r>
        <w:rPr>
          <w:rFonts w:ascii="Arial" w:hAnsi="Arial" w:cs="Arial"/>
        </w:rPr>
        <w:t>здравоохранения;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научно-техническое развитие финансовых и банковских систем;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развитие образовательной системы республики;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научно-технические разработки и проекты, направленные на повышение обороноспособности республики;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развитие системы информацион</w:t>
      </w:r>
      <w:r>
        <w:rPr>
          <w:rFonts w:ascii="Arial" w:hAnsi="Arial" w:cs="Arial"/>
        </w:rPr>
        <w:t>ного обеспечения республики, развитие энергетических, транспортных и телекоммуникационных систем республики и др.</w:t>
      </w:r>
    </w:p>
    <w:p w:rsidR="00000000" w:rsidRDefault="00CD7592">
      <w:pPr>
        <w:spacing w:before="200" w:after="200" w:line="276" w:lineRule="auto"/>
        <w:ind w:left="1134" w:right="1134"/>
        <w:jc w:val="center"/>
      </w:pPr>
      <w:bookmarkStart w:id="17" w:name="r6"/>
      <w:bookmarkEnd w:id="17"/>
      <w:r>
        <w:rPr>
          <w:rFonts w:ascii="Arial" w:hAnsi="Arial" w:cs="Arial"/>
          <w:b/>
          <w:bCs/>
        </w:rPr>
        <w:t>Раздел VI</w:t>
      </w:r>
      <w:r>
        <w:rPr>
          <w:rFonts w:ascii="Arial" w:hAnsi="Arial" w:cs="Arial"/>
          <w:b/>
          <w:bCs/>
        </w:rPr>
        <w:br/>
        <w:t>Организация и состав инновационно-инвестиционной инфраструктуры</w:t>
      </w:r>
    </w:p>
    <w:p w:rsidR="00000000" w:rsidRDefault="00CD7592">
      <w:pPr>
        <w:spacing w:before="200" w:after="60" w:line="276" w:lineRule="auto"/>
        <w:ind w:firstLine="567"/>
      </w:pPr>
      <w:bookmarkStart w:id="18" w:name="st_12"/>
      <w:bookmarkEnd w:id="18"/>
      <w:r>
        <w:rPr>
          <w:rFonts w:ascii="Arial" w:hAnsi="Arial" w:cs="Arial"/>
          <w:b/>
          <w:bCs/>
        </w:rPr>
        <w:t>Статья 12. Руководитель. Управление. Программа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Государственный совет</w:t>
      </w:r>
      <w:r>
        <w:rPr>
          <w:rFonts w:ascii="Arial" w:hAnsi="Arial" w:cs="Arial"/>
        </w:rPr>
        <w:t xml:space="preserve"> по инноватике является высшим органом управления и координации инновационно-инвестиционной деятельности в Кыргызской Республике. Руководитель совета назначается Премьер-министром Кыргызской Республики по предложению совета.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  <w:i/>
          <w:iCs/>
          <w:color w:val="006600"/>
        </w:rPr>
        <w:t>См.:</w:t>
      </w:r>
    </w:p>
    <w:p w:rsidR="00000000" w:rsidRDefault="00CD7592">
      <w:pPr>
        <w:spacing w:after="60" w:line="276" w:lineRule="auto"/>
        <w:ind w:firstLine="567"/>
        <w:jc w:val="both"/>
      </w:pPr>
      <w:hyperlink r:id="rId10" w:history="1">
        <w:r>
          <w:rPr>
            <w:rStyle w:val="a3"/>
            <w:rFonts w:ascii="Arial" w:hAnsi="Arial" w:cs="Arial"/>
            <w:i/>
            <w:iCs/>
            <w:color w:val="000000"/>
            <w:u w:val="none"/>
          </w:rPr>
          <w:t>постановление</w:t>
        </w:r>
      </w:hyperlink>
      <w:r>
        <w:rPr>
          <w:rFonts w:ascii="Arial" w:hAnsi="Arial" w:cs="Arial"/>
          <w:i/>
          <w:iCs/>
          <w:color w:val="006600"/>
        </w:rPr>
        <w:t xml:space="preserve"> Правительства КР от 22 ноября 2012 года № 790 "О мерах по развитию инновационной деятельности в Кыргызской Республике"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Отраслевые инфраструктуры по инновации управляются и координируются основными отраслевыми министерствами.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Отраслевые иннова</w:t>
      </w:r>
      <w:r>
        <w:rPr>
          <w:rFonts w:ascii="Arial" w:hAnsi="Arial" w:cs="Arial"/>
        </w:rPr>
        <w:t>ционные инфраструктуры управляются и создаются отраслевыми министерствами на базе научно-исследовательских институтов, опытно-селекционных станций, государственных племенных заводов и других предприятий, деятельность которых связана с научно-исследовательс</w:t>
      </w:r>
      <w:r>
        <w:rPr>
          <w:rFonts w:ascii="Arial" w:hAnsi="Arial" w:cs="Arial"/>
        </w:rPr>
        <w:t>кими и внедренческими работами.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Правительство Кыргызской Республики через руководителя на постоянной основе обеспечивает: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разработку и корректировку национальной инновационной доктрины;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- поддержку межрегиональных и </w:t>
      </w:r>
      <w:r>
        <w:rPr>
          <w:rFonts w:ascii="Arial" w:hAnsi="Arial" w:cs="Arial"/>
        </w:rPr>
        <w:t>межотраслевых работ, направленных на повышение инновационной и инвестиционной активности;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поддержку инновационной и инвестиционной деятельности во всех секторах экономики республики;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поддержку деятельности сети со стороны министерств, государственных к</w:t>
      </w:r>
      <w:r>
        <w:rPr>
          <w:rFonts w:ascii="Arial" w:hAnsi="Arial" w:cs="Arial"/>
        </w:rPr>
        <w:t>омитетов, административных ведомств и регионов республики;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развитие сети во всех регионах республики;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целевые правительственные мероприятия по совершенствованию сети;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распространение и пропаганду через средства массовой информации результатов деятель</w:t>
      </w:r>
      <w:r>
        <w:rPr>
          <w:rFonts w:ascii="Arial" w:hAnsi="Arial" w:cs="Arial"/>
        </w:rPr>
        <w:t>ности сети среди широких слоев населения республики;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подготовку каждые два года доклада о результатах деятельности сети и представление его, после согласования с Премьер-министром Кыргызской Республики, Президенту Кыргызской Республики и Жогорку Кенешу К</w:t>
      </w:r>
      <w:r>
        <w:rPr>
          <w:rFonts w:ascii="Arial" w:hAnsi="Arial" w:cs="Arial"/>
        </w:rPr>
        <w:t>ыргызской Республики.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Орган управления сетью (далее - управление) утверждается Правительством Кыргызской Республики.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Государственная инновационная программа (далее - программа)</w:t>
      </w:r>
      <w:r>
        <w:rPr>
          <w:rFonts w:ascii="Arial" w:hAnsi="Arial" w:cs="Arial"/>
        </w:rPr>
        <w:t xml:space="preserve"> формируется Правительством Кыргызской Республики. Государственным заказчиком пр</w:t>
      </w:r>
      <w:r>
        <w:rPr>
          <w:rFonts w:ascii="Arial" w:hAnsi="Arial" w:cs="Arial"/>
        </w:rPr>
        <w:t>ограммы назначается управление. Выбор исполнителей программ проводится управлением сети на основе конкурсного рассмотрения предложений министерств, государственных комитетов, административных ведомств и коллективов государственных инновационно-инвестиционн</w:t>
      </w:r>
      <w:r>
        <w:rPr>
          <w:rFonts w:ascii="Arial" w:hAnsi="Arial" w:cs="Arial"/>
        </w:rPr>
        <w:t>ых комплексов.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Руководитель сети обеспечивает контроль за выполнением программ, анализ возникающих при их выполнении проблем и разработку предложений по корректировке законодательно-нормативных актов, государственной политики и национальной инновационной д</w:t>
      </w:r>
      <w:r>
        <w:rPr>
          <w:rFonts w:ascii="Arial" w:hAnsi="Arial" w:cs="Arial"/>
        </w:rPr>
        <w:t>октрины.</w:t>
      </w:r>
    </w:p>
    <w:p w:rsidR="00000000" w:rsidRDefault="00CD7592">
      <w:pPr>
        <w:spacing w:before="200" w:after="60" w:line="276" w:lineRule="auto"/>
        <w:ind w:firstLine="567"/>
      </w:pPr>
      <w:bookmarkStart w:id="19" w:name="st_13"/>
      <w:bookmarkEnd w:id="19"/>
      <w:r>
        <w:rPr>
          <w:rFonts w:ascii="Arial" w:hAnsi="Arial" w:cs="Arial"/>
          <w:b/>
          <w:bCs/>
        </w:rPr>
        <w:t>Статья 13. Государственные инновационно-инвестиционные комплексы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Государственные инновационно-инвестиционные комплексы (далее комплексы)</w:t>
      </w:r>
      <w:r>
        <w:rPr>
          <w:rFonts w:ascii="Arial" w:hAnsi="Arial" w:cs="Arial"/>
        </w:rPr>
        <w:t xml:space="preserve"> являются государственными учреждениями по реализации полного инновационно-инвестиционного цикла и создаются на</w:t>
      </w:r>
      <w:r>
        <w:rPr>
          <w:rFonts w:ascii="Arial" w:hAnsi="Arial" w:cs="Arial"/>
        </w:rPr>
        <w:t xml:space="preserve"> базе существующих многопрофильных высших учебных заведений, научных, проектных организаций с максимальным использованием их ресурсов. Комплексы формируются </w:t>
      </w:r>
      <w:r>
        <w:rPr>
          <w:rFonts w:ascii="Arial" w:hAnsi="Arial" w:cs="Arial"/>
        </w:rPr>
        <w:lastRenderedPageBreak/>
        <w:t>Правительством Кыргызской Республики во взаимодействии с руководителем и государственными администр</w:t>
      </w:r>
      <w:r>
        <w:rPr>
          <w:rFonts w:ascii="Arial" w:hAnsi="Arial" w:cs="Arial"/>
        </w:rPr>
        <w:t>ациями регионов республики.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Деятельность комплексов направлена на конкурентоспособную реализацию полного инновационно-инвестиционного цикла с ориентацией на конечный результат (инвестирование; маркетинг; обоснование; формирование временного коллектива разр</w:t>
      </w:r>
      <w:r>
        <w:rPr>
          <w:rFonts w:ascii="Arial" w:hAnsi="Arial" w:cs="Arial"/>
        </w:rPr>
        <w:t xml:space="preserve">аботчиков; разработка проекта с использованием накопленных и апробированных знаний, технологий, оборудования; комплектная поставка оборудования; подготовка персонала; пуско-наладка; сдача "под ключ"; сертификация; сервисное сопровождение), непосредственно </w:t>
      </w:r>
      <w:r>
        <w:rPr>
          <w:rFonts w:ascii="Arial" w:hAnsi="Arial" w:cs="Arial"/>
        </w:rPr>
        <w:t>способствующий росту экономического и социального благосостояния населения.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Для координации работы сети каждый комплекс содержит в своем составе представительство управления.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Представительства управления не являются юридическими лицами, а являются подразде</w:t>
      </w:r>
      <w:r>
        <w:rPr>
          <w:rFonts w:ascii="Arial" w:hAnsi="Arial" w:cs="Arial"/>
        </w:rPr>
        <w:t>лениями двойного подчинения, деятельность которых определяется совместными приказами руководителя и генерального директора комплекса.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Центральное подразделение комплекса во главе с генеральным директором комплекса организуется преимущественно на базе (в ин</w:t>
      </w:r>
      <w:r>
        <w:rPr>
          <w:rFonts w:ascii="Arial" w:hAnsi="Arial" w:cs="Arial"/>
        </w:rPr>
        <w:t>фраструктуре) ведущего технического университета в регионе (далее - университет) или другой крупной многопрофильной государственной организации, имеющей достаточное количество высококвалифицированных кадров, специалистов и ученых, владеющих основными прием</w:t>
      </w:r>
      <w:r>
        <w:rPr>
          <w:rFonts w:ascii="Arial" w:hAnsi="Arial" w:cs="Arial"/>
        </w:rPr>
        <w:t>ами инновационной и научной деятельности, а также достаточное количество помещений и инфраструктуры для проведения инновационно-инвестиционной деятельности в регионе.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Комплекс получает сертификат, выдаваемый сертификационным органом при управлении.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Положен</w:t>
      </w:r>
      <w:r>
        <w:rPr>
          <w:rFonts w:ascii="Arial" w:hAnsi="Arial" w:cs="Arial"/>
        </w:rPr>
        <w:t>ие о комплексе разрабатывается руководителем, согласуется советом и утверждается Правительством Кыргызской Республики.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Комплекс создается постановлением Правительства Кыргызской Республики по предложению руководителя и совета.</w:t>
      </w:r>
    </w:p>
    <w:p w:rsidR="00000000" w:rsidRDefault="00CD7592">
      <w:pPr>
        <w:spacing w:before="200" w:after="60" w:line="276" w:lineRule="auto"/>
        <w:ind w:firstLine="567"/>
      </w:pPr>
      <w:bookmarkStart w:id="20" w:name="st_14"/>
      <w:bookmarkEnd w:id="20"/>
      <w:r>
        <w:rPr>
          <w:rFonts w:ascii="Arial" w:hAnsi="Arial" w:cs="Arial"/>
          <w:b/>
          <w:bCs/>
        </w:rPr>
        <w:t>Статья 14. Инновационные отде</w:t>
      </w:r>
      <w:r>
        <w:rPr>
          <w:rFonts w:ascii="Arial" w:hAnsi="Arial" w:cs="Arial"/>
          <w:b/>
          <w:bCs/>
        </w:rPr>
        <w:t>лы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Инновационные отделы (далее - отделы)</w:t>
      </w:r>
      <w:r>
        <w:rPr>
          <w:rFonts w:ascii="Arial" w:hAnsi="Arial" w:cs="Arial"/>
        </w:rPr>
        <w:t xml:space="preserve"> организуются комплексами во всех организациях, предприятиях, имеющих существенное значение для экономики региона страны. Отделы формируются с максимальным использованием ресурсов соответствующих предприятий, организ</w:t>
      </w:r>
      <w:r>
        <w:rPr>
          <w:rFonts w:ascii="Arial" w:hAnsi="Arial" w:cs="Arial"/>
        </w:rPr>
        <w:t>аций и обеспечивают взаимодействие комплексов со всеми секторами экономики в регионе.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Перечень организаций, предприятий определяется и корректируется для каждого региона генеральным директором соответствующего комплекса при согласовании с местными органами</w:t>
      </w:r>
      <w:r>
        <w:rPr>
          <w:rFonts w:ascii="Arial" w:hAnsi="Arial" w:cs="Arial"/>
        </w:rPr>
        <w:t xml:space="preserve"> законодательной и исполнительной власти. Организации, предприятия, создавшие отделы, пользуются информационными услугами сети безвозмездно.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Инновационные отделы являются подразделениями двойного подчинения и их финансирование осуществляется совместно за с</w:t>
      </w:r>
      <w:r>
        <w:rPr>
          <w:rFonts w:ascii="Arial" w:hAnsi="Arial" w:cs="Arial"/>
        </w:rPr>
        <w:t xml:space="preserve">чет средств соответствующего </w:t>
      </w:r>
      <w:r>
        <w:rPr>
          <w:rFonts w:ascii="Arial" w:hAnsi="Arial" w:cs="Arial"/>
        </w:rPr>
        <w:lastRenderedPageBreak/>
        <w:t>предприятия (организации) и комплекса. Отделы не являются юридическими лицами. Их деятельность определяется совместными приказами руководителей предприятий (организаций) и генеральных директоров комплексов.</w:t>
      </w:r>
    </w:p>
    <w:p w:rsidR="00000000" w:rsidRDefault="00CD7592">
      <w:pPr>
        <w:spacing w:before="200" w:after="200" w:line="276" w:lineRule="auto"/>
        <w:ind w:left="1134" w:right="1134"/>
        <w:jc w:val="center"/>
      </w:pPr>
      <w:bookmarkStart w:id="21" w:name="r7"/>
      <w:bookmarkEnd w:id="21"/>
      <w:r>
        <w:rPr>
          <w:rFonts w:ascii="Arial" w:hAnsi="Arial" w:cs="Arial"/>
          <w:b/>
          <w:bCs/>
        </w:rPr>
        <w:t>Раздел VII</w:t>
      </w:r>
      <w:r>
        <w:rPr>
          <w:rFonts w:ascii="Arial" w:hAnsi="Arial" w:cs="Arial"/>
          <w:b/>
          <w:bCs/>
        </w:rPr>
        <w:br/>
        <w:t xml:space="preserve">Субъекты </w:t>
      </w:r>
      <w:r>
        <w:rPr>
          <w:rFonts w:ascii="Arial" w:hAnsi="Arial" w:cs="Arial"/>
          <w:b/>
          <w:bCs/>
        </w:rPr>
        <w:t>инновационной деятельности, их правовое положение, оплата труда, социальная защита, стимулирование труда, ответственность</w:t>
      </w:r>
    </w:p>
    <w:p w:rsidR="00000000" w:rsidRDefault="00CD7592">
      <w:pPr>
        <w:spacing w:before="200" w:after="60" w:line="276" w:lineRule="auto"/>
        <w:ind w:firstLine="567"/>
      </w:pPr>
      <w:bookmarkStart w:id="22" w:name="st_15"/>
      <w:bookmarkEnd w:id="22"/>
      <w:r>
        <w:rPr>
          <w:rFonts w:ascii="Arial" w:hAnsi="Arial" w:cs="Arial"/>
          <w:b/>
          <w:bCs/>
        </w:rPr>
        <w:t>Статья 15. Субъекты инновационной деятельности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Субъектами инновационной деятельности </w:t>
      </w:r>
      <w:r>
        <w:rPr>
          <w:rFonts w:ascii="Arial" w:hAnsi="Arial" w:cs="Arial"/>
        </w:rPr>
        <w:t>являются физические и юридические лица, непосредственно участвующие в процессе инновационной деятельности, то есть в завершении научно-исследовательских разработок и их внедрении в производство, а также в использовании научных достижений и трансфере технол</w:t>
      </w:r>
      <w:r>
        <w:rPr>
          <w:rFonts w:ascii="Arial" w:hAnsi="Arial" w:cs="Arial"/>
        </w:rPr>
        <w:t>огий в производство новых товаров (услуг).</w:t>
      </w:r>
    </w:p>
    <w:p w:rsidR="00000000" w:rsidRDefault="00CD7592">
      <w:pPr>
        <w:spacing w:before="200" w:after="60" w:line="276" w:lineRule="auto"/>
        <w:ind w:firstLine="567"/>
      </w:pPr>
      <w:bookmarkStart w:id="23" w:name="st_16"/>
      <w:bookmarkEnd w:id="23"/>
      <w:r>
        <w:rPr>
          <w:rFonts w:ascii="Arial" w:hAnsi="Arial" w:cs="Arial"/>
          <w:b/>
          <w:bCs/>
        </w:rPr>
        <w:t>Статья 16. Правовое положение, оплата труда, социальная защита и стимулирование труда работников инновационной сферы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Правовое положение, оплата труда, со</w:t>
      </w:r>
      <w:r>
        <w:rPr>
          <w:rFonts w:ascii="Arial" w:hAnsi="Arial" w:cs="Arial"/>
        </w:rPr>
        <w:t xml:space="preserve">циальная защита и стимулирование труда работников инновационной сферы регулируются в рамках Трудового </w:t>
      </w:r>
      <w:hyperlink r:id="rId11" w:history="1">
        <w:r>
          <w:rPr>
            <w:rStyle w:val="a3"/>
            <w:rFonts w:ascii="Arial" w:hAnsi="Arial" w:cs="Arial"/>
            <w:color w:val="000000"/>
            <w:u w:val="none"/>
          </w:rPr>
          <w:t>кодекса</w:t>
        </w:r>
      </w:hyperlink>
      <w:r>
        <w:rPr>
          <w:rFonts w:ascii="Arial" w:hAnsi="Arial" w:cs="Arial"/>
        </w:rPr>
        <w:t xml:space="preserve"> Кыргызской Республики, законов Кыргызской Республики "</w:t>
      </w:r>
      <w:hyperlink r:id="rId12" w:history="1">
        <w:r>
          <w:rPr>
            <w:rStyle w:val="a3"/>
            <w:rFonts w:ascii="Arial" w:hAnsi="Arial" w:cs="Arial"/>
            <w:color w:val="000000"/>
            <w:u w:val="none"/>
          </w:rPr>
          <w:t>Об образовании</w:t>
        </w:r>
      </w:hyperlink>
      <w:r>
        <w:rPr>
          <w:rFonts w:ascii="Arial" w:hAnsi="Arial" w:cs="Arial"/>
        </w:rPr>
        <w:t>", "</w:t>
      </w:r>
      <w:hyperlink r:id="rId13" w:history="1">
        <w:r>
          <w:rPr>
            <w:rStyle w:val="a3"/>
            <w:rFonts w:ascii="Arial" w:hAnsi="Arial" w:cs="Arial"/>
            <w:color w:val="000000"/>
            <w:u w:val="none"/>
          </w:rPr>
          <w:t>О науке и об основах государственной научно-технической</w:t>
        </w:r>
      </w:hyperlink>
      <w:r>
        <w:rPr>
          <w:rFonts w:ascii="Arial" w:hAnsi="Arial" w:cs="Arial"/>
        </w:rPr>
        <w:t xml:space="preserve"> политики" и других законодательных актов.</w:t>
      </w:r>
    </w:p>
    <w:p w:rsidR="00000000" w:rsidRDefault="00CD7592">
      <w:pPr>
        <w:spacing w:before="200" w:after="60" w:line="276" w:lineRule="auto"/>
        <w:ind w:firstLine="567"/>
      </w:pPr>
      <w:bookmarkStart w:id="24" w:name="st_17"/>
      <w:bookmarkEnd w:id="24"/>
      <w:r>
        <w:rPr>
          <w:rFonts w:ascii="Arial" w:hAnsi="Arial" w:cs="Arial"/>
          <w:b/>
          <w:bCs/>
        </w:rPr>
        <w:t>Статья 17. Ответственность работников инновационной сферы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Работник инновационной сферы несет ответственность перед обществом и государством за направленность,</w:t>
      </w:r>
      <w:r>
        <w:rPr>
          <w:rFonts w:ascii="Arial" w:hAnsi="Arial" w:cs="Arial"/>
        </w:rPr>
        <w:t xml:space="preserve"> методы и приемы инновационной деятельности, их результаты в интересах развития научно-технического и технологического прогресса, гуманности, экологической безопасности и улучшения экономики.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Работник инновационной сферы, недобросовестно исполняющий свои о</w:t>
      </w:r>
      <w:r>
        <w:rPr>
          <w:rFonts w:ascii="Arial" w:hAnsi="Arial" w:cs="Arial"/>
        </w:rPr>
        <w:t>бязанности, несет ответственность в соответствии с законодательством.</w:t>
      </w:r>
    </w:p>
    <w:p w:rsidR="00000000" w:rsidRDefault="00CD7592">
      <w:pPr>
        <w:spacing w:before="200" w:after="60" w:line="276" w:lineRule="auto"/>
        <w:ind w:firstLine="567"/>
      </w:pPr>
      <w:bookmarkStart w:id="25" w:name="st_18"/>
      <w:bookmarkEnd w:id="25"/>
      <w:r>
        <w:rPr>
          <w:rFonts w:ascii="Arial" w:hAnsi="Arial" w:cs="Arial"/>
          <w:b/>
          <w:bCs/>
        </w:rPr>
        <w:t>Статья 18. Центры передовой техники и новых технологий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Инновационные центры передовой техники (техноцентры) и новых технологий (технопарки) являются наиболее эффективными средствами, спо</w:t>
      </w:r>
      <w:r>
        <w:rPr>
          <w:rFonts w:ascii="Arial" w:hAnsi="Arial" w:cs="Arial"/>
        </w:rPr>
        <w:t>собствующими структурной перестройке экономики, техническому и технологическому прорыву в отраслях экономики.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Техноцентры и технопарки создаются в первую очередь в регионах, наиболее подверженных депрессии и спаду производства (стагнирующие регионы).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Центр</w:t>
      </w:r>
      <w:r>
        <w:rPr>
          <w:rFonts w:ascii="Arial" w:hAnsi="Arial" w:cs="Arial"/>
        </w:rPr>
        <w:t>ы создаются на базе детальных научно-инновационных коммерческих планов, включающих разработку, наладку производства и выход на рынок. Инфраструктура центров может включать: научную лабораторию или институт, производство, сертификационные и маркетинговые от</w:t>
      </w:r>
      <w:r>
        <w:rPr>
          <w:rFonts w:ascii="Arial" w:hAnsi="Arial" w:cs="Arial"/>
        </w:rPr>
        <w:t>делы и др.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Центры подчиняются отраслевым научно-исследовательским институтам и вместе с ними входят в состав сети.</w:t>
      </w:r>
    </w:p>
    <w:p w:rsidR="00000000" w:rsidRDefault="00CD7592">
      <w:pPr>
        <w:spacing w:before="200" w:after="60" w:line="276" w:lineRule="auto"/>
        <w:ind w:firstLine="567"/>
      </w:pPr>
      <w:bookmarkStart w:id="26" w:name="st_19"/>
      <w:bookmarkEnd w:id="26"/>
      <w:r>
        <w:rPr>
          <w:rFonts w:ascii="Arial" w:hAnsi="Arial" w:cs="Arial"/>
          <w:b/>
          <w:bCs/>
        </w:rPr>
        <w:lastRenderedPageBreak/>
        <w:t>Статья 19. Финансирование инновационной деятельности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Источником финансирования инновационных программ и проектов являются: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бюджетные ассигн</w:t>
      </w:r>
      <w:r>
        <w:rPr>
          <w:rFonts w:ascii="Arial" w:hAnsi="Arial" w:cs="Arial"/>
        </w:rPr>
        <w:t>ования;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средства специальных внебюджетных фондов;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собственные средства организаций;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финансовые ресурсы коммерческих структур;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банковские кредиты;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иностранные инвестиции;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частные накопления физических лиц.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Государство осуществляет приоритетное ф</w:t>
      </w:r>
      <w:r>
        <w:rPr>
          <w:rFonts w:ascii="Arial" w:hAnsi="Arial" w:cs="Arial"/>
        </w:rPr>
        <w:t>инансирование научно-исследовательских и опытно-конструкторских работ прикладного характера, руководствуясь тем, что эти научно-исследовательские и опытно-конструкторские работы после их окончания будут использоваться в производстве. Финансирование програм</w:t>
      </w:r>
      <w:r>
        <w:rPr>
          <w:rFonts w:ascii="Arial" w:hAnsi="Arial" w:cs="Arial"/>
        </w:rPr>
        <w:t>м осуществляется на возвратной основе с долевым участием заинтересованных сторон.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Государство гарантирует защиту и поддержку инновационной деятельности путем обеспечения равных условий всем учреждениям и организациям, осуществляющим свою деятельность в сфе</w:t>
      </w:r>
      <w:r>
        <w:rPr>
          <w:rFonts w:ascii="Arial" w:hAnsi="Arial" w:cs="Arial"/>
        </w:rPr>
        <w:t>ре науки и техники, независимо от форм собственности.</w:t>
      </w:r>
    </w:p>
    <w:p w:rsidR="00000000" w:rsidRDefault="00CD7592">
      <w:pPr>
        <w:spacing w:before="200" w:after="60" w:line="276" w:lineRule="auto"/>
        <w:ind w:firstLine="567"/>
      </w:pPr>
      <w:bookmarkStart w:id="27" w:name="st_20"/>
      <w:bookmarkEnd w:id="27"/>
      <w:r>
        <w:rPr>
          <w:rFonts w:ascii="Arial" w:hAnsi="Arial" w:cs="Arial"/>
          <w:b/>
          <w:bCs/>
        </w:rPr>
        <w:t>Статья 20. Государственный инновационный фонд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Для финансирования и материально-технической поддержки мероприятий по обеспечению развития и </w:t>
      </w:r>
      <w:r>
        <w:rPr>
          <w:rFonts w:ascii="Arial" w:hAnsi="Arial" w:cs="Arial"/>
        </w:rPr>
        <w:t>использованию достижений науки и техники в республике создается Государственный инновационный фонд за счет средств, выделяемых государством для поддержки научно-технической деятельности и взносов юридических и физических лиц. Суммы взносов предприятий и ор</w:t>
      </w:r>
      <w:r>
        <w:rPr>
          <w:rFonts w:ascii="Arial" w:hAnsi="Arial" w:cs="Arial"/>
        </w:rPr>
        <w:t>ганизаций в Государственный инновационный фонд исчисляются в размерах согласно положению об этом фонде и относятся на себестоимость продукции.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  <w:i/>
          <w:iCs/>
          <w:color w:val="006600"/>
        </w:rPr>
        <w:t xml:space="preserve">См. </w:t>
      </w:r>
      <w:hyperlink r:id="rId14" w:history="1">
        <w:r>
          <w:rPr>
            <w:rStyle w:val="a3"/>
            <w:rFonts w:ascii="Arial" w:hAnsi="Arial" w:cs="Arial"/>
            <w:i/>
            <w:iCs/>
            <w:color w:val="000000"/>
            <w:u w:val="none"/>
          </w:rPr>
          <w:t>Положение</w:t>
        </w:r>
      </w:hyperlink>
      <w:r>
        <w:rPr>
          <w:rFonts w:ascii="Arial" w:hAnsi="Arial" w:cs="Arial"/>
          <w:i/>
          <w:iCs/>
          <w:color w:val="006600"/>
        </w:rPr>
        <w:t xml:space="preserve"> о Государственном инновационном фонде (утверждено </w:t>
      </w:r>
      <w:hyperlink r:id="rId15" w:history="1">
        <w:r>
          <w:rPr>
            <w:rStyle w:val="a3"/>
            <w:rFonts w:ascii="Arial" w:hAnsi="Arial" w:cs="Arial"/>
            <w:i/>
            <w:iCs/>
            <w:color w:val="000000"/>
            <w:u w:val="none"/>
          </w:rPr>
          <w:t>постановлением</w:t>
        </w:r>
      </w:hyperlink>
      <w:r>
        <w:rPr>
          <w:rFonts w:ascii="Arial" w:hAnsi="Arial" w:cs="Arial"/>
          <w:i/>
          <w:iCs/>
          <w:color w:val="006600"/>
        </w:rPr>
        <w:t xml:space="preserve"> Правительства КР от 27 января 2003 года № 28)</w:t>
      </w:r>
    </w:p>
    <w:p w:rsidR="00000000" w:rsidRDefault="00CD7592">
      <w:pPr>
        <w:spacing w:before="200" w:after="60" w:line="276" w:lineRule="auto"/>
        <w:ind w:firstLine="567"/>
      </w:pPr>
      <w:bookmarkStart w:id="28" w:name="st_21"/>
      <w:bookmarkEnd w:id="28"/>
      <w:r>
        <w:rPr>
          <w:rFonts w:ascii="Arial" w:hAnsi="Arial" w:cs="Arial"/>
          <w:b/>
          <w:bCs/>
        </w:rPr>
        <w:t>Статья 21. Информационное обеспечение инновационной деятельности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Государственная система научно-технической информации обеспечивает: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слежение за нововведениями во всех отраслях экономики и в</w:t>
      </w:r>
      <w:r>
        <w:rPr>
          <w:rFonts w:ascii="Arial" w:hAnsi="Arial" w:cs="Arial"/>
        </w:rPr>
        <w:t>ыработку рекомендаций Правительству Кыргызской Республики и организациям для принятия решений;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формирование государственного информационного фонда научно-технической, экономической, коммерческой, статистической, внешнеэкономической, правовой литературы и</w:t>
      </w:r>
      <w:r>
        <w:rPr>
          <w:rFonts w:ascii="Arial" w:hAnsi="Arial" w:cs="Arial"/>
        </w:rPr>
        <w:t xml:space="preserve"> документации, отражающей как интеллектуальный потенциал республики, так и мировые достижения;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проведение исследований состояния и тенденций развития экономики, науки и техники в республике и в мире;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- организацию конференций, семинаров, совещаний, выста</w:t>
      </w:r>
      <w:r>
        <w:rPr>
          <w:rFonts w:ascii="Arial" w:hAnsi="Arial" w:cs="Arial"/>
        </w:rPr>
        <w:t>вок по приоритетным направлениям развития науки и техники;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постоянный мониторинг инновационной деятельности для организации управления инновационными процессами.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Для ускорения процесса формирования рынка технологий, реализации инноваций, повышения их рез</w:t>
      </w:r>
      <w:r>
        <w:rPr>
          <w:rFonts w:ascii="Arial" w:hAnsi="Arial" w:cs="Arial"/>
        </w:rPr>
        <w:t>ультативности, устранения разрыва между наукой и производством предусматривается периодическое издание информационных материалов о предлагаемых для реализации инновационных проектах, о возможностях разработки и производства, систематическое проведение выст</w:t>
      </w:r>
      <w:r>
        <w:rPr>
          <w:rFonts w:ascii="Arial" w:hAnsi="Arial" w:cs="Arial"/>
        </w:rPr>
        <w:t>авок инновационной продукции.</w:t>
      </w:r>
    </w:p>
    <w:p w:rsidR="00000000" w:rsidRDefault="00CD7592">
      <w:pPr>
        <w:spacing w:before="200" w:after="60" w:line="276" w:lineRule="auto"/>
        <w:ind w:firstLine="567"/>
      </w:pPr>
      <w:bookmarkStart w:id="29" w:name="st_22"/>
      <w:bookmarkEnd w:id="29"/>
      <w:r>
        <w:rPr>
          <w:rFonts w:ascii="Arial" w:hAnsi="Arial" w:cs="Arial"/>
          <w:b/>
          <w:bCs/>
        </w:rPr>
        <w:t>Статья 22. Внешнеэкономическая деятельность субъектов научно-инновационной сферы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Участники инновационной деятельности стремятся к развитию внешнеэкономических связей и осуществляют их в установленном законодательством порядке.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Особой формой сотрудничества по эффективному использованию технологий во внешнеэкономической деятельности является создание организаций в других государствах с участием кыргызских юридических лиц. Такие организации, создаваемые для совместного использован</w:t>
      </w:r>
      <w:r>
        <w:rPr>
          <w:rFonts w:ascii="Arial" w:hAnsi="Arial" w:cs="Arial"/>
        </w:rPr>
        <w:t>ия прогрессивных технологий, пользуются льготами на ввозимую прибыль и улучшают общий валютный баланс.</w:t>
      </w:r>
    </w:p>
    <w:p w:rsidR="00000000" w:rsidRDefault="00CD7592">
      <w:pPr>
        <w:spacing w:before="200" w:after="60" w:line="276" w:lineRule="auto"/>
        <w:ind w:firstLine="567"/>
      </w:pPr>
      <w:bookmarkStart w:id="30" w:name="st_23"/>
      <w:bookmarkEnd w:id="30"/>
      <w:r>
        <w:rPr>
          <w:rFonts w:ascii="Arial" w:hAnsi="Arial" w:cs="Arial"/>
          <w:b/>
          <w:bCs/>
        </w:rPr>
        <w:t>Статья 23. Деятельность иностранных инновационных организаций в Кыргызской Республике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Деятельность иностранных инновационных организаций и центров на тер</w:t>
      </w:r>
      <w:r>
        <w:rPr>
          <w:rFonts w:ascii="Arial" w:hAnsi="Arial" w:cs="Arial"/>
        </w:rPr>
        <w:t>ритории Кыргызской Республики регулируется межгосударственными договорами и межправительственными соглашениями.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Государство поддерживает международное инновационное сотрудничество, создает необходимые правовые и экономические условия и содействует осуществ</w:t>
      </w:r>
      <w:r>
        <w:rPr>
          <w:rFonts w:ascii="Arial" w:hAnsi="Arial" w:cs="Arial"/>
        </w:rPr>
        <w:t>лению субъектами инновационной деятельности свободных и равноправных отношений с международными инновационными центрами, если эти отношения не противоречат законодательству Кыргызской Республики.</w:t>
      </w:r>
    </w:p>
    <w:p w:rsidR="00000000" w:rsidRDefault="00CD7592">
      <w:pPr>
        <w:spacing w:before="200" w:after="60" w:line="276" w:lineRule="auto"/>
        <w:ind w:firstLine="567"/>
      </w:pPr>
      <w:bookmarkStart w:id="31" w:name="st_24"/>
      <w:bookmarkEnd w:id="31"/>
      <w:r>
        <w:rPr>
          <w:rFonts w:ascii="Arial" w:hAnsi="Arial" w:cs="Arial"/>
          <w:b/>
          <w:bCs/>
        </w:rPr>
        <w:t>Статья 24. Вступление в силу настоящего Закона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Настоящий Зак</w:t>
      </w:r>
      <w:r>
        <w:rPr>
          <w:rFonts w:ascii="Arial" w:hAnsi="Arial" w:cs="Arial"/>
        </w:rPr>
        <w:t>он вступает в силу с момента официального опубликования.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  <w:i/>
          <w:iCs/>
          <w:color w:val="006600"/>
        </w:rPr>
        <w:t>Опубликован в газете "Эркин Тоо" от 10 декабря 1999 года № 97</w:t>
      </w:r>
    </w:p>
    <w:p w:rsidR="00000000" w:rsidRDefault="00CD7592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Правительству Кыргызской Республики в двухмесячный срок внести предложения о внесении изменений и дополнений в акты законодательства, выт</w:t>
      </w:r>
      <w:r>
        <w:rPr>
          <w:rFonts w:ascii="Arial" w:hAnsi="Arial" w:cs="Arial"/>
        </w:rPr>
        <w:t>екающие из настоящего Закона, привести собственные решения в соответствие с настоящим Законом.</w:t>
      </w:r>
    </w:p>
    <w:p w:rsidR="00000000" w:rsidRDefault="00CD7592">
      <w:pPr>
        <w:spacing w:after="60" w:line="276" w:lineRule="auto"/>
        <w:ind w:firstLine="567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D7592">
            <w:pPr>
              <w:spacing w:line="276" w:lineRule="auto"/>
            </w:pPr>
            <w:r>
              <w:rPr>
                <w:rFonts w:ascii="Arial" w:hAnsi="Arial" w:cs="Arial"/>
                <w:b/>
                <w:bCs/>
              </w:rPr>
              <w:t>         Президент</w:t>
            </w:r>
          </w:p>
          <w:p w:rsidR="00000000" w:rsidRDefault="00CD7592">
            <w:pPr>
              <w:spacing w:line="276" w:lineRule="auto"/>
            </w:pPr>
            <w:r>
              <w:rPr>
                <w:rFonts w:ascii="Arial" w:hAnsi="Arial" w:cs="Arial"/>
                <w:b/>
                <w:bCs/>
              </w:rPr>
              <w:t>Кыргызской Республики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D7592">
            <w:pPr>
              <w:spacing w:line="276" w:lineRule="auto"/>
              <w:jc w:val="right"/>
            </w:pPr>
            <w:r>
              <w:t> </w:t>
            </w:r>
          </w:p>
          <w:p w:rsidR="00000000" w:rsidRDefault="00CD7592">
            <w:pPr>
              <w:spacing w:line="276" w:lineRule="auto"/>
              <w:jc w:val="right"/>
            </w:pPr>
            <w:r>
              <w:rPr>
                <w:rFonts w:ascii="Arial" w:hAnsi="Arial" w:cs="Arial"/>
                <w:b/>
                <w:bCs/>
              </w:rPr>
              <w:t>А.Акаев</w:t>
            </w:r>
          </w:p>
        </w:tc>
      </w:tr>
    </w:tbl>
    <w:p w:rsidR="00CD7592" w:rsidRDefault="00CD7592">
      <w:r>
        <w:t> </w:t>
      </w:r>
    </w:p>
    <w:sectPr w:rsidR="00CD7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51F0"/>
    <w:rsid w:val="00366BEA"/>
    <w:rsid w:val="005651F0"/>
    <w:rsid w:val="00CD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8EB54-2294-46CF-A780-F35A9143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 w:hint="default"/>
    </w:rPr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db:111486" TargetMode="External"/><Relationship Id="rId13" Type="http://schemas.openxmlformats.org/officeDocument/2006/relationships/hyperlink" Target="cdb:7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db:99770" TargetMode="External"/><Relationship Id="rId12" Type="http://schemas.openxmlformats.org/officeDocument/2006/relationships/hyperlink" Target="cdb:121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db:99766" TargetMode="External"/><Relationship Id="rId11" Type="http://schemas.openxmlformats.org/officeDocument/2006/relationships/hyperlink" Target="cdb:1505" TargetMode="External"/><Relationship Id="rId5" Type="http://schemas.openxmlformats.org/officeDocument/2006/relationships/hyperlink" Target="cdb:112059" TargetMode="External"/><Relationship Id="rId15" Type="http://schemas.openxmlformats.org/officeDocument/2006/relationships/hyperlink" Target="cdb:54167" TargetMode="External"/><Relationship Id="rId10" Type="http://schemas.openxmlformats.org/officeDocument/2006/relationships/hyperlink" Target="cdb:93179" TargetMode="External"/><Relationship Id="rId4" Type="http://schemas.openxmlformats.org/officeDocument/2006/relationships/image" Target="media/image1.jpg"/><Relationship Id="rId9" Type="http://schemas.openxmlformats.org/officeDocument/2006/relationships/hyperlink" Target="cdb:112059" TargetMode="External"/><Relationship Id="rId14" Type="http://schemas.openxmlformats.org/officeDocument/2006/relationships/hyperlink" Target="cdb:495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4172</Words>
  <Characters>23782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2023-02-27T08:22:00Z</dcterms:created>
  <dcterms:modified xsi:type="dcterms:W3CDTF">2023-02-27T08:22:00Z</dcterms:modified>
</cp:coreProperties>
</file>