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C" w:rsidRDefault="008E375C" w:rsidP="008E37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0C20">
        <w:rPr>
          <w:b/>
          <w:sz w:val="28"/>
          <w:szCs w:val="28"/>
        </w:rPr>
        <w:t>СТРАТЕГИ</w:t>
      </w:r>
      <w:r>
        <w:rPr>
          <w:b/>
          <w:sz w:val="28"/>
          <w:szCs w:val="28"/>
        </w:rPr>
        <w:t>Я</w:t>
      </w:r>
      <w:r w:rsidRPr="005F0C20">
        <w:rPr>
          <w:b/>
          <w:sz w:val="28"/>
          <w:szCs w:val="28"/>
        </w:rPr>
        <w:t xml:space="preserve"> РАЗВИТИЯ</w:t>
      </w:r>
    </w:p>
    <w:p w:rsidR="008E375C" w:rsidRDefault="008E375C" w:rsidP="008E375C">
      <w:pPr>
        <w:jc w:val="center"/>
        <w:rPr>
          <w:b/>
          <w:sz w:val="28"/>
          <w:szCs w:val="28"/>
        </w:rPr>
      </w:pPr>
      <w:r w:rsidRPr="005F0C20">
        <w:rPr>
          <w:b/>
          <w:sz w:val="28"/>
          <w:szCs w:val="28"/>
        </w:rPr>
        <w:t xml:space="preserve"> кафедры «Горнотехническая»</w:t>
      </w:r>
    </w:p>
    <w:p w:rsidR="00A37AC3" w:rsidRPr="005F0C20" w:rsidRDefault="00A37AC3" w:rsidP="008E375C">
      <w:pPr>
        <w:jc w:val="center"/>
        <w:rPr>
          <w:b/>
          <w:sz w:val="28"/>
          <w:szCs w:val="28"/>
        </w:rPr>
      </w:pPr>
    </w:p>
    <w:p w:rsidR="008E375C" w:rsidRPr="00DF57E8" w:rsidRDefault="008E375C" w:rsidP="008E375C">
      <w:pPr>
        <w:jc w:val="center"/>
        <w:rPr>
          <w:sz w:val="28"/>
          <w:szCs w:val="28"/>
        </w:rPr>
      </w:pPr>
    </w:p>
    <w:p w:rsidR="00A37AC3" w:rsidRPr="00A37AC3" w:rsidRDefault="00A37AC3" w:rsidP="00A37AC3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Миссия и видение кафедры — заключается в подготовке конкурентоспособных специалистов по направлени</w:t>
      </w:r>
      <w:r>
        <w:rPr>
          <w:bdr w:val="none" w:sz="0" w:space="0" w:color="auto" w:frame="1"/>
        </w:rPr>
        <w:t>ям</w:t>
      </w:r>
      <w:r w:rsidRPr="00A37AC3">
        <w:rPr>
          <w:bdr w:val="none" w:sz="0" w:space="0" w:color="auto" w:frame="1"/>
        </w:rPr>
        <w:t xml:space="preserve"> «Тех</w:t>
      </w:r>
      <w:r>
        <w:rPr>
          <w:bdr w:val="none" w:sz="0" w:space="0" w:color="auto" w:frame="1"/>
        </w:rPr>
        <w:t xml:space="preserve">нологические машины и оборудования», «Технология транспортных процессов» «Горное дело», </w:t>
      </w:r>
      <w:r w:rsidRPr="00A37AC3">
        <w:rPr>
          <w:bdr w:val="none" w:sz="0" w:space="0" w:color="auto" w:frame="1"/>
        </w:rPr>
        <w:t xml:space="preserve">обладающих фундаментальными знаниями в </w:t>
      </w:r>
      <w:r>
        <w:rPr>
          <w:bdr w:val="none" w:sz="0" w:space="0" w:color="auto" w:frame="1"/>
        </w:rPr>
        <w:t>горнодобывающей и транспортной отрасли.</w:t>
      </w:r>
    </w:p>
    <w:p w:rsidR="00A37AC3" w:rsidRPr="00A37AC3" w:rsidRDefault="00A37AC3" w:rsidP="00A37AC3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Учебный процесс по всем направлениям проводится по кредитной технологии обучения.</w:t>
      </w:r>
    </w:p>
    <w:p w:rsidR="00A37AC3" w:rsidRPr="00A37AC3" w:rsidRDefault="00A37AC3" w:rsidP="00A37AC3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 xml:space="preserve">Международные связи кафедры строятся на основе межгосударственных соглашений о научно-техническом и культурном сотрудничестве. Имеется партнерское соглашения с </w:t>
      </w:r>
      <w:r w:rsidR="008E7A38">
        <w:rPr>
          <w:bdr w:val="none" w:sz="0" w:space="0" w:color="auto" w:frame="1"/>
        </w:rPr>
        <w:t xml:space="preserve">МГТУ им. </w:t>
      </w:r>
      <w:proofErr w:type="spellStart"/>
      <w:r w:rsidR="008E7A38">
        <w:rPr>
          <w:bdr w:val="none" w:sz="0" w:space="0" w:color="auto" w:frame="1"/>
        </w:rPr>
        <w:t>Г.И.Носова</w:t>
      </w:r>
      <w:proofErr w:type="spellEnd"/>
      <w:r w:rsidR="008E7A38">
        <w:rPr>
          <w:bdr w:val="none" w:sz="0" w:space="0" w:color="auto" w:frame="1"/>
        </w:rPr>
        <w:t xml:space="preserve"> (Магнитогорск), </w:t>
      </w:r>
      <w:proofErr w:type="spellStart"/>
      <w:r w:rsidR="008E7A38">
        <w:rPr>
          <w:bdr w:val="none" w:sz="0" w:space="0" w:color="auto" w:frame="1"/>
        </w:rPr>
        <w:t>КузГТУ</w:t>
      </w:r>
      <w:proofErr w:type="spellEnd"/>
      <w:r w:rsidR="008E7A38">
        <w:rPr>
          <w:bdr w:val="none" w:sz="0" w:space="0" w:color="auto" w:frame="1"/>
        </w:rPr>
        <w:t xml:space="preserve"> им. </w:t>
      </w:r>
      <w:proofErr w:type="spellStart"/>
      <w:r w:rsidR="008E7A38">
        <w:rPr>
          <w:bdr w:val="none" w:sz="0" w:space="0" w:color="auto" w:frame="1"/>
        </w:rPr>
        <w:t>Т.Горбачева</w:t>
      </w:r>
      <w:proofErr w:type="spellEnd"/>
      <w:r w:rsidR="008E7A38">
        <w:rPr>
          <w:bdr w:val="none" w:sz="0" w:space="0" w:color="auto" w:frame="1"/>
        </w:rPr>
        <w:t xml:space="preserve"> (</w:t>
      </w:r>
      <w:proofErr w:type="spellStart"/>
      <w:r w:rsidR="008E7A38">
        <w:rPr>
          <w:bdr w:val="none" w:sz="0" w:space="0" w:color="auto" w:frame="1"/>
        </w:rPr>
        <w:t>г.Прокопьевск</w:t>
      </w:r>
      <w:proofErr w:type="spellEnd"/>
      <w:r w:rsidR="008E7A38">
        <w:rPr>
          <w:bdr w:val="none" w:sz="0" w:space="0" w:color="auto" w:frame="1"/>
        </w:rPr>
        <w:t>).</w:t>
      </w:r>
    </w:p>
    <w:p w:rsidR="008E7A38" w:rsidRDefault="00A37AC3" w:rsidP="00A37AC3">
      <w:pPr>
        <w:pStyle w:val="a3"/>
        <w:jc w:val="both"/>
        <w:rPr>
          <w:bdr w:val="none" w:sz="0" w:space="0" w:color="auto" w:frame="1"/>
        </w:rPr>
      </w:pPr>
      <w:r w:rsidRPr="00A37AC3">
        <w:rPr>
          <w:bdr w:val="none" w:sz="0" w:space="0" w:color="auto" w:frame="1"/>
        </w:rPr>
        <w:t> </w:t>
      </w:r>
      <w:r w:rsidR="008E7A38">
        <w:rPr>
          <w:bdr w:val="none" w:sz="0" w:space="0" w:color="auto" w:frame="1"/>
        </w:rPr>
        <w:tab/>
      </w:r>
      <w:r w:rsidRPr="00A37AC3">
        <w:rPr>
          <w:bdr w:val="none" w:sz="0" w:space="0" w:color="auto" w:frame="1"/>
        </w:rPr>
        <w:t>Члены кафедры и студенты прошли обучение по студенческому обмену в</w:t>
      </w:r>
      <w:r w:rsidR="008E7A38">
        <w:rPr>
          <w:bdr w:val="none" w:sz="0" w:space="0" w:color="auto" w:frame="1"/>
        </w:rPr>
        <w:t xml:space="preserve"> других </w:t>
      </w:r>
      <w:r w:rsidR="008E7A38" w:rsidRPr="00A37AC3">
        <w:rPr>
          <w:bdr w:val="none" w:sz="0" w:space="0" w:color="auto" w:frame="1"/>
        </w:rPr>
        <w:t>университетах</w:t>
      </w:r>
      <w:r w:rsidRPr="00A37AC3">
        <w:rPr>
          <w:bdr w:val="none" w:sz="0" w:space="0" w:color="auto" w:frame="1"/>
        </w:rPr>
        <w:t xml:space="preserve"> Республики</w:t>
      </w:r>
      <w:r w:rsidR="008E7A38">
        <w:rPr>
          <w:bdr w:val="none" w:sz="0" w:space="0" w:color="auto" w:frame="1"/>
        </w:rPr>
        <w:t>.</w:t>
      </w:r>
    </w:p>
    <w:p w:rsidR="00A37AC3" w:rsidRPr="00A37AC3" w:rsidRDefault="00A37AC3" w:rsidP="00A37AC3">
      <w:pPr>
        <w:pStyle w:val="a3"/>
        <w:jc w:val="both"/>
        <w:rPr>
          <w:color w:val="7A7A7A"/>
        </w:rPr>
      </w:pPr>
      <w:r w:rsidRPr="00A37AC3">
        <w:rPr>
          <w:bdr w:val="none" w:sz="0" w:space="0" w:color="auto" w:frame="1"/>
        </w:rPr>
        <w:t>         Особое внимание уделяется внедрению информационных технологий обучения, включая использование мультимедийных обучающих программ и информационных ресурсов, размещенных в Интернете, созданию электронных учебников, разработке корпоративных сетей.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 xml:space="preserve">Кафедра обеспечена доступом к информационным базам через электронную почту и глобальную сеть INTERNET.  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На базе глобальной сети INTERNET зарегистрирована кафедра и функционирует WEB-сайт, в которой приводится информация о кафедре и о реализуемых программах. На сайте также представлена информация о научной, учебной, учебно-методической, воспитательной работе кафедры, о международном сотрудничестве.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 xml:space="preserve">В целях усиления влияния профессорско-преподавательского состава на личностное и профессиональное становления молодежи на кафедре работают </w:t>
      </w:r>
      <w:r w:rsidR="008E7A38">
        <w:rPr>
          <w:bdr w:val="none" w:sz="0" w:space="0" w:color="auto" w:frame="1"/>
        </w:rPr>
        <w:t>академические с</w:t>
      </w:r>
      <w:r w:rsidRPr="00A37AC3">
        <w:rPr>
          <w:bdr w:val="none" w:sz="0" w:space="0" w:color="auto" w:frame="1"/>
        </w:rPr>
        <w:t xml:space="preserve">оветники групп (кураторы). Основными формами работы кураторов с академическими группами являются: кураторские часы, экскурсии, праздничные вечера, индивидуальная работа со студентами, организация участия студентов в мероприятиях, проводимых в </w:t>
      </w:r>
      <w:r w:rsidR="008E7A38">
        <w:rPr>
          <w:bdr w:val="none" w:sz="0" w:space="0" w:color="auto" w:frame="1"/>
        </w:rPr>
        <w:t>филиале</w:t>
      </w:r>
      <w:r w:rsidRPr="00A37AC3">
        <w:rPr>
          <w:bdr w:val="none" w:sz="0" w:space="0" w:color="auto" w:frame="1"/>
        </w:rPr>
        <w:t>, в рамках города.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В стратегии развития можно выделить два этапа:</w:t>
      </w:r>
    </w:p>
    <w:p w:rsidR="008E7A38" w:rsidRPr="008E7A38" w:rsidRDefault="00A37AC3" w:rsidP="00703C4F">
      <w:pPr>
        <w:pStyle w:val="a3"/>
        <w:numPr>
          <w:ilvl w:val="0"/>
          <w:numId w:val="3"/>
        </w:numPr>
        <w:jc w:val="both"/>
        <w:rPr>
          <w:color w:val="7A7A7A"/>
        </w:rPr>
      </w:pPr>
      <w:r w:rsidRPr="008E7A38">
        <w:rPr>
          <w:bdr w:val="none" w:sz="0" w:space="0" w:color="auto" w:frame="1"/>
        </w:rPr>
        <w:t>1 — й этап — 20</w:t>
      </w:r>
      <w:r w:rsidR="008E7A38" w:rsidRPr="008E7A38">
        <w:rPr>
          <w:bdr w:val="none" w:sz="0" w:space="0" w:color="auto" w:frame="1"/>
        </w:rPr>
        <w:t>15</w:t>
      </w:r>
      <w:r w:rsidRPr="008E7A38">
        <w:rPr>
          <w:bdr w:val="none" w:sz="0" w:space="0" w:color="auto" w:frame="1"/>
        </w:rPr>
        <w:t>-202</w:t>
      </w:r>
      <w:r w:rsidR="008E7A38" w:rsidRPr="008E7A38">
        <w:rPr>
          <w:bdr w:val="none" w:sz="0" w:space="0" w:color="auto" w:frame="1"/>
        </w:rPr>
        <w:t>0</w:t>
      </w:r>
      <w:r w:rsidRPr="008E7A38">
        <w:rPr>
          <w:bdr w:val="none" w:sz="0" w:space="0" w:color="auto" w:frame="1"/>
        </w:rPr>
        <w:t xml:space="preserve"> годы. На этом этапе идет укрепление материально-технической базы, формирование студенческого контингента и необходимого кадрового потенциала, прохождение международной независимой аккредитации реализуемых программ. </w:t>
      </w:r>
    </w:p>
    <w:p w:rsidR="00A37AC3" w:rsidRPr="008E7A38" w:rsidRDefault="00A37AC3" w:rsidP="00703C4F">
      <w:pPr>
        <w:pStyle w:val="a3"/>
        <w:numPr>
          <w:ilvl w:val="0"/>
          <w:numId w:val="3"/>
        </w:numPr>
        <w:jc w:val="both"/>
        <w:rPr>
          <w:color w:val="7A7A7A"/>
        </w:rPr>
      </w:pPr>
      <w:r w:rsidRPr="008E7A38">
        <w:rPr>
          <w:bdr w:val="none" w:sz="0" w:space="0" w:color="auto" w:frame="1"/>
        </w:rPr>
        <w:t>2 — й этап — 202</w:t>
      </w:r>
      <w:r w:rsidR="008E7A38" w:rsidRPr="008E7A38">
        <w:rPr>
          <w:bdr w:val="none" w:sz="0" w:space="0" w:color="auto" w:frame="1"/>
        </w:rPr>
        <w:t>1</w:t>
      </w:r>
      <w:r w:rsidRPr="008E7A38">
        <w:rPr>
          <w:bdr w:val="none" w:sz="0" w:space="0" w:color="auto" w:frame="1"/>
        </w:rPr>
        <w:t xml:space="preserve">-2030 годы.  На этом этапе ППС кафедры  будет готовить  </w:t>
      </w:r>
      <w:r w:rsidR="008E7A38" w:rsidRPr="008E7A38">
        <w:rPr>
          <w:bdr w:val="none" w:sz="0" w:space="0" w:color="auto" w:frame="1"/>
        </w:rPr>
        <w:t>бакалавров</w:t>
      </w:r>
      <w:r w:rsidRPr="008E7A38">
        <w:rPr>
          <w:bdr w:val="none" w:sz="0" w:space="0" w:color="auto" w:frame="1"/>
        </w:rPr>
        <w:t xml:space="preserve"> в соответствии с аккредитованными программами подготовки </w:t>
      </w:r>
      <w:r w:rsidR="008E7A38">
        <w:rPr>
          <w:bdr w:val="none" w:sz="0" w:space="0" w:color="auto" w:frame="1"/>
        </w:rPr>
        <w:t>бакалавров</w:t>
      </w:r>
      <w:r w:rsidRPr="008E7A38">
        <w:rPr>
          <w:bdr w:val="none" w:sz="0" w:space="0" w:color="auto" w:frame="1"/>
        </w:rPr>
        <w:t>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Главными стратегическими направлениями развития кафедры на перспективу до 2030 года являются: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Подготовка профессиональных кадров высшей квалификации, отвечающих потребностям внутреннего рынка труда;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Обеспечение высокого уровня научно-исследовательских работ;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Укрепление материально-технической базы кафедры (</w:t>
      </w:r>
      <w:r w:rsidR="008E7A38">
        <w:rPr>
          <w:bdr w:val="none" w:sz="0" w:space="0" w:color="auto" w:frame="1"/>
        </w:rPr>
        <w:t>филиала</w:t>
      </w:r>
      <w:r w:rsidRPr="00A37AC3">
        <w:rPr>
          <w:bdr w:val="none" w:sz="0" w:space="0" w:color="auto" w:frame="1"/>
        </w:rPr>
        <w:t>);</w:t>
      </w:r>
    </w:p>
    <w:p w:rsidR="008E7A38" w:rsidRPr="008E7A38" w:rsidRDefault="00A37AC3" w:rsidP="005C4B64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8E7A38">
        <w:rPr>
          <w:bdr w:val="none" w:sz="0" w:space="0" w:color="auto" w:frame="1"/>
        </w:rPr>
        <w:t xml:space="preserve">Создание квалифицированного контингента ППС и </w:t>
      </w:r>
      <w:r w:rsidR="008E7A38" w:rsidRPr="008E7A38">
        <w:rPr>
          <w:bdr w:val="none" w:sz="0" w:space="0" w:color="auto" w:frame="1"/>
        </w:rPr>
        <w:t>о</w:t>
      </w:r>
      <w:r w:rsidRPr="008E7A38">
        <w:rPr>
          <w:bdr w:val="none" w:sz="0" w:space="0" w:color="auto" w:frame="1"/>
        </w:rPr>
        <w:t>беспечение международной привлекательности направлени</w:t>
      </w:r>
      <w:r w:rsidR="008E7A38" w:rsidRPr="008E7A38">
        <w:rPr>
          <w:bdr w:val="none" w:sz="0" w:space="0" w:color="auto" w:frame="1"/>
        </w:rPr>
        <w:t xml:space="preserve">й </w:t>
      </w:r>
      <w:r w:rsidR="008E7A38" w:rsidRPr="00A37AC3">
        <w:rPr>
          <w:bdr w:val="none" w:sz="0" w:space="0" w:color="auto" w:frame="1"/>
        </w:rPr>
        <w:t>«Тех</w:t>
      </w:r>
      <w:r w:rsidR="008E7A38">
        <w:rPr>
          <w:bdr w:val="none" w:sz="0" w:space="0" w:color="auto" w:frame="1"/>
        </w:rPr>
        <w:t>нологические машины и оборудования», «Технология транспортных процессов» «Горное дело»;</w:t>
      </w:r>
    </w:p>
    <w:p w:rsidR="00A37AC3" w:rsidRPr="008E7A38" w:rsidRDefault="00A37AC3" w:rsidP="005C4B64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8E7A38">
        <w:rPr>
          <w:bdr w:val="none" w:sz="0" w:space="0" w:color="auto" w:frame="1"/>
        </w:rPr>
        <w:t>Обеспечение необходимых социально-бытовых условий для коллектива;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lastRenderedPageBreak/>
        <w:t>Участвовать в работах по осуществлению исследований, разработке проектов и программ, связанных с использованием лабораторных оборудований организаций во время пр</w:t>
      </w:r>
      <w:r w:rsidR="008E7A38">
        <w:rPr>
          <w:bdr w:val="none" w:sz="0" w:space="0" w:color="auto" w:frame="1"/>
        </w:rPr>
        <w:t>актических занятий бакалавров</w:t>
      </w:r>
      <w:r w:rsidRPr="00A37AC3">
        <w:rPr>
          <w:bdr w:val="none" w:sz="0" w:space="0" w:color="auto" w:frame="1"/>
        </w:rPr>
        <w:t>;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Оказать методическую и практическую помощь молодым специалистам при реализации проектов, программ, планов и договоров в технической и научно-исследовательской деятельности молодых специалистов кафедры и университета;</w:t>
      </w:r>
    </w:p>
    <w:p w:rsidR="00A37AC3" w:rsidRPr="00A37AC3" w:rsidRDefault="00A37AC3" w:rsidP="008E7A38">
      <w:pPr>
        <w:pStyle w:val="a3"/>
        <w:numPr>
          <w:ilvl w:val="0"/>
          <w:numId w:val="4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Следить за соблюдением установленных требований, действующих норм, правил и стандартов ВУЗ.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 xml:space="preserve">Для соответствия стандартам качества образования </w:t>
      </w:r>
      <w:r w:rsidR="008E7A38" w:rsidRPr="00A37AC3">
        <w:rPr>
          <w:bdr w:val="none" w:sz="0" w:space="0" w:color="auto" w:frame="1"/>
        </w:rPr>
        <w:t>кафедра должна</w:t>
      </w:r>
      <w:r w:rsidRPr="00A37AC3">
        <w:rPr>
          <w:bdr w:val="none" w:sz="0" w:space="0" w:color="auto" w:frame="1"/>
        </w:rPr>
        <w:t xml:space="preserve">   решить следующие </w:t>
      </w:r>
      <w:r w:rsidRPr="008E7A38">
        <w:rPr>
          <w:b/>
          <w:bdr w:val="none" w:sz="0" w:space="0" w:color="auto" w:frame="1"/>
        </w:rPr>
        <w:t>задачи</w:t>
      </w:r>
      <w:r w:rsidRPr="00A37AC3">
        <w:rPr>
          <w:bdr w:val="none" w:sz="0" w:space="0" w:color="auto" w:frame="1"/>
        </w:rPr>
        <w:t>:</w:t>
      </w:r>
    </w:p>
    <w:p w:rsidR="00A37AC3" w:rsidRPr="00A37AC3" w:rsidRDefault="00A37AC3" w:rsidP="008E7A38">
      <w:pPr>
        <w:pStyle w:val="a3"/>
        <w:numPr>
          <w:ilvl w:val="0"/>
          <w:numId w:val="5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 xml:space="preserve">участвовать в едином образовательном пространстве и обеспечивать соответствие высшего образования </w:t>
      </w:r>
      <w:r w:rsidR="008E7A38">
        <w:rPr>
          <w:bdr w:val="none" w:sz="0" w:space="0" w:color="auto" w:frame="1"/>
        </w:rPr>
        <w:t xml:space="preserve">государственным </w:t>
      </w:r>
      <w:r w:rsidRPr="00A37AC3">
        <w:rPr>
          <w:bdr w:val="none" w:sz="0" w:space="0" w:color="auto" w:frame="1"/>
        </w:rPr>
        <w:t>стандартам;</w:t>
      </w:r>
    </w:p>
    <w:p w:rsidR="00A37AC3" w:rsidRPr="00A37AC3" w:rsidRDefault="00A37AC3" w:rsidP="008E7A38">
      <w:pPr>
        <w:pStyle w:val="a3"/>
        <w:numPr>
          <w:ilvl w:val="0"/>
          <w:numId w:val="5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распространять знания на все общество в целом, чье культурное, социальное и экономическое будущее требует значительных усилий и затрат на непрерывное образование в области охраны окружающей среды;</w:t>
      </w:r>
    </w:p>
    <w:p w:rsidR="00A37AC3" w:rsidRPr="00A37AC3" w:rsidRDefault="00A37AC3" w:rsidP="008E7A38">
      <w:pPr>
        <w:pStyle w:val="a3"/>
        <w:numPr>
          <w:ilvl w:val="0"/>
          <w:numId w:val="5"/>
        </w:numPr>
        <w:jc w:val="both"/>
        <w:rPr>
          <w:color w:val="7A7A7A"/>
        </w:rPr>
      </w:pPr>
      <w:r w:rsidRPr="00A37AC3">
        <w:rPr>
          <w:bdr w:val="none" w:sz="0" w:space="0" w:color="auto" w:frame="1"/>
        </w:rPr>
        <w:t>показать постоянное и непрерывное стремление к улучшению качества образования.</w:t>
      </w:r>
    </w:p>
    <w:p w:rsidR="008E7A38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      </w:t>
      </w:r>
      <w:r w:rsidR="008E7A38" w:rsidRPr="00A37AC3">
        <w:rPr>
          <w:bdr w:val="none" w:sz="0" w:space="0" w:color="auto" w:frame="1"/>
        </w:rPr>
        <w:t>Для проведения профессиональных</w:t>
      </w:r>
      <w:r w:rsidRPr="00A37AC3">
        <w:rPr>
          <w:bdr w:val="none" w:sz="0" w:space="0" w:color="auto" w:frame="1"/>
        </w:rPr>
        <w:t xml:space="preserve"> практик </w:t>
      </w:r>
      <w:r w:rsidR="008E7A38" w:rsidRPr="00A37AC3">
        <w:rPr>
          <w:bdr w:val="none" w:sz="0" w:space="0" w:color="auto" w:frame="1"/>
        </w:rPr>
        <w:t>студентов кафедра</w:t>
      </w:r>
      <w:r w:rsidRPr="00A37AC3">
        <w:rPr>
          <w:bdr w:val="none" w:sz="0" w:space="0" w:color="auto" w:frame="1"/>
        </w:rPr>
        <w:t xml:space="preserve"> сотрудничает с     выпускниками кафедры, которые работают в </w:t>
      </w:r>
      <w:r w:rsidR="008E7A38">
        <w:rPr>
          <w:bdr w:val="none" w:sz="0" w:space="0" w:color="auto" w:frame="1"/>
        </w:rPr>
        <w:t>горнодобывающей и транспортной отрасли.</w:t>
      </w:r>
    </w:p>
    <w:p w:rsidR="00A37AC3" w:rsidRPr="00A37AC3" w:rsidRDefault="00A37AC3" w:rsidP="008E7A38">
      <w:pPr>
        <w:pStyle w:val="a3"/>
        <w:ind w:firstLine="708"/>
        <w:jc w:val="both"/>
        <w:rPr>
          <w:color w:val="7A7A7A"/>
        </w:rPr>
      </w:pPr>
      <w:r w:rsidRPr="00A37AC3">
        <w:rPr>
          <w:bdr w:val="none" w:sz="0" w:space="0" w:color="auto" w:frame="1"/>
        </w:rPr>
        <w:t>Проведенные в последние годы мероприятия по усилению финансовой и трудовой дисциплины, по повышению квалификации ППС позволили значительно поднять рейтинг кафедры как в республике, так и за ее пределами.</w:t>
      </w:r>
    </w:p>
    <w:p w:rsidR="00F65CFB" w:rsidRPr="00A37AC3" w:rsidRDefault="00F65CFB" w:rsidP="00A37AC3">
      <w:pPr>
        <w:pStyle w:val="a3"/>
        <w:jc w:val="both"/>
      </w:pPr>
    </w:p>
    <w:sectPr w:rsidR="00F65CFB" w:rsidRPr="00A3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01"/>
    <w:multiLevelType w:val="multilevel"/>
    <w:tmpl w:val="B7F4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770"/>
    <w:multiLevelType w:val="hybridMultilevel"/>
    <w:tmpl w:val="4FE8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A1D"/>
    <w:multiLevelType w:val="hybridMultilevel"/>
    <w:tmpl w:val="00C2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23C"/>
    <w:multiLevelType w:val="multilevel"/>
    <w:tmpl w:val="C5D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C0421"/>
    <w:multiLevelType w:val="hybridMultilevel"/>
    <w:tmpl w:val="272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C"/>
    <w:rsid w:val="002735BF"/>
    <w:rsid w:val="008E375C"/>
    <w:rsid w:val="008E7A38"/>
    <w:rsid w:val="00A37AC3"/>
    <w:rsid w:val="00F6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2020-12-07T03:48:00Z</dcterms:created>
  <dcterms:modified xsi:type="dcterms:W3CDTF">2020-12-07T03:48:00Z</dcterms:modified>
</cp:coreProperties>
</file>