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9" w:type="dxa"/>
        <w:tblCellSpacing w:w="15" w:type="dxa"/>
        <w:tblInd w:w="-25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169"/>
      </w:tblGrid>
      <w:tr w:rsidR="00B8229B" w:rsidRPr="00CD4EF9" w:rsidTr="00C26C66">
        <w:trPr>
          <w:tblCellSpacing w:w="15" w:type="dxa"/>
        </w:trPr>
        <w:tc>
          <w:tcPr>
            <w:tcW w:w="10109" w:type="dxa"/>
            <w:tcMar>
              <w:top w:w="15" w:type="dxa"/>
              <w:left w:w="0" w:type="dxa"/>
              <w:bottom w:w="75" w:type="dxa"/>
              <w:right w:w="15" w:type="dxa"/>
            </w:tcMar>
          </w:tcPr>
          <w:p w:rsidR="00E93C7A" w:rsidRPr="00E93C7A" w:rsidRDefault="00E93C7A" w:rsidP="00E93C7A">
            <w:pPr>
              <w:spacing w:after="0" w:line="240" w:lineRule="auto"/>
              <w:ind w:left="57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B8229B" w:rsidRPr="003F67A7" w:rsidRDefault="00B8229B" w:rsidP="00E93C7A">
            <w:pPr>
              <w:spacing w:after="0" w:line="240" w:lineRule="auto"/>
              <w:ind w:left="57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3F67A7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СТРАТЕГИЯ РАЗВИТИЯ   КАФЕДРЫ</w:t>
            </w:r>
          </w:p>
          <w:p w:rsidR="00B8229B" w:rsidRPr="00CD4EF9" w:rsidRDefault="00B8229B" w:rsidP="00E93C7A">
            <w:pPr>
              <w:spacing w:after="0" w:line="240" w:lineRule="auto"/>
              <w:ind w:left="57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D4EF9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«ГЕОЛОГИЯ КАУСТОБИОЛИТОВ И ЭКОЛОГИИ»</w:t>
            </w:r>
          </w:p>
          <w:p w:rsidR="00CD4EF9" w:rsidRPr="00CD4EF9" w:rsidRDefault="00CD4EF9" w:rsidP="00CD4EF9">
            <w:pPr>
              <w:spacing w:after="0" w:line="240" w:lineRule="auto"/>
              <w:ind w:left="57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4EF9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                                                                     </w:t>
            </w:r>
            <w:r w:rsidR="003F67A7" w:rsidRPr="00CD4EF9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на 2015-2020 год</w:t>
            </w:r>
            <w:r w:rsidR="00B8229B" w:rsidRPr="00CD4EF9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br/>
            </w:r>
            <w:r w:rsidR="003F67A7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</w:t>
            </w:r>
            <w:r w:rsidR="00B8229B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>Миссия кафедры (предназначения)</w:t>
            </w:r>
            <w:r w:rsidR="00B8229B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="00B8229B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  <w:r w:rsidR="00B8229B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="00B8229B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развитие и укрепление в научно-педагогической деятельности концепций подготовки высококвалифицированных конкурентоспособных специалистов геологов-нефтяников и экологов с учетом </w:t>
            </w:r>
            <w:proofErr w:type="spellStart"/>
            <w:r w:rsidR="00B8229B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>компетентностного</w:t>
            </w:r>
            <w:proofErr w:type="spellEnd"/>
            <w:r w:rsidR="00B8229B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подхода к образовательному процессу в соответствии с новым поколением образовательного стандарта.</w:t>
            </w:r>
            <w:r w:rsidR="00B8229B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="00B8229B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br/>
            </w:r>
            <w:r w:rsidR="003F67A7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</w:t>
            </w:r>
            <w:r w:rsidR="00B8229B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>Стратегическая цель развития кафедры</w:t>
            </w:r>
            <w:r w:rsidR="00B8229B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="00B8229B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>- достижение максимально возможного качества подготовки специалистов специальности «геология нефти и газа», «нефтегазовое дело» по дисциплинам, закрепленным за кафедрой, с учетом процессов формирования компетенций. Обеспечить динамику возрастания качества посредством введения образовательных инноваций.</w:t>
            </w:r>
            <w:r w:rsidR="00B8229B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="00B8229B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br/>
            </w:r>
            <w:r w:rsidR="003F67A7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</w:t>
            </w:r>
            <w:r w:rsidR="00B8229B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>Перспективы развития кафедры непосредственно связаны со стратегией развития факультета, университета и стратегическими программами развития МОН КР.</w:t>
            </w:r>
            <w:r w:rsidR="00B8229B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="00B8229B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br/>
              <w:t>Видение.</w:t>
            </w:r>
            <w:r w:rsidR="00B8229B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 </w:t>
            </w:r>
            <w:proofErr w:type="gramStart"/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>Кафедра в ближайш</w:t>
            </w:r>
            <w:r w:rsidR="00B8229B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>ем и долгосрочном перспективе станет генератором научно-образовательной и научной деятельности направленной на совершенствование процесса подготовки научных  кадров по геологии для производства в соответствии с изменяющимися условиями</w:t>
            </w: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B8229B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требованиями рынка труда.</w:t>
            </w:r>
            <w:proofErr w:type="gramEnd"/>
            <w:r w:rsidR="00B8229B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Деятельность кафедры будет направлена на дальнейшую диверсификацию и модернизацию процесса образования воспитания личности в условиях высшей школы, социально и профессионально ответственной, ориентированной на ценности современного единого гражданского общества. Кафедра представит собой команду специалистов высокой квалификации, корпоративного духа и толерантности, призванной реализовать фундаментальные и прикладные геологические исследования востребованные различными отраслями хозяйства республики</w:t>
            </w:r>
            <w:proofErr w:type="gramStart"/>
            <w:r w:rsidR="00B8229B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.</w:t>
            </w:r>
            <w:proofErr w:type="gramEnd"/>
            <w:r w:rsidR="00B8229B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br/>
            </w:r>
            <w:r w:rsidR="003F67A7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</w:t>
            </w:r>
            <w:r w:rsidR="00B8229B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Исходной основой стратегического планирования кафедры служит анализ внутреннего состояния: высокий уровень обеспеченности кадровым потенциалом, </w:t>
            </w:r>
            <w:proofErr w:type="spellStart"/>
            <w:r w:rsidR="00B8229B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>блогоприятные</w:t>
            </w:r>
            <w:proofErr w:type="spellEnd"/>
            <w:r w:rsidR="00B8229B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психолого-педагогические условия и позитивные тенденции общественного спроса к подготовке инженерных кадров, на основе которого разрабатываются цели, задачи, направления и перспективы развития кафедры и факультета, определяются миссия и философия, строятся конкретные планы практических мероприятий.</w:t>
            </w:r>
            <w:r w:rsidR="00B8229B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br/>
            </w:r>
            <w:r w:rsidR="003F67A7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</w:t>
            </w:r>
            <w:r w:rsidR="00B8229B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>Для стратегического планирования за основу приняты следующие нормативно-правовые документы:</w:t>
            </w:r>
            <w:r w:rsidR="00B8229B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br/>
              <w:t xml:space="preserve">Закон </w:t>
            </w:r>
            <w:proofErr w:type="spellStart"/>
            <w:r w:rsidR="00B8229B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>Кыргызской</w:t>
            </w:r>
            <w:proofErr w:type="spellEnd"/>
            <w:r w:rsidR="00B8229B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Республики «Об образовании» ;</w:t>
            </w:r>
            <w:proofErr w:type="gramStart"/>
            <w:r w:rsidR="00B8229B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="00B8229B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="00B8229B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br/>
              <w:t>Долгосрочные планы функционирования и развития филиала и университета.</w:t>
            </w:r>
            <w:r w:rsidR="00B8229B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br/>
            </w:r>
            <w:r w:rsidR="00B8229B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>В стратегии развития можно выделить три этапа:</w:t>
            </w:r>
          </w:p>
          <w:p w:rsidR="00B8229B" w:rsidRPr="00CD4EF9" w:rsidRDefault="00B8229B" w:rsidP="00CD4EF9">
            <w:pPr>
              <w:pStyle w:val="1"/>
              <w:jc w:val="center"/>
              <w:rPr>
                <w:rStyle w:val="a5"/>
                <w:rFonts w:ascii="Times New Roman" w:eastAsiaTheme="majorEastAsia" w:hAnsi="Times New Roman" w:cstheme="majorBidi"/>
                <w:i w:val="0"/>
                <w:sz w:val="24"/>
                <w:szCs w:val="24"/>
                <w:lang w:val="ru-RU"/>
              </w:rPr>
            </w:pPr>
            <w:r w:rsidRPr="00CD4EF9">
              <w:rPr>
                <w:rStyle w:val="a5"/>
                <w:rFonts w:ascii="Times New Roman" w:eastAsiaTheme="majorEastAsia" w:hAnsi="Times New Roman" w:cstheme="majorBidi"/>
                <w:b w:val="0"/>
                <w:i w:val="0"/>
                <w:sz w:val="24"/>
                <w:szCs w:val="24"/>
                <w:lang w:val="ru-RU"/>
              </w:rPr>
              <w:br/>
            </w:r>
            <w:r w:rsidRPr="00CD4EF9">
              <w:rPr>
                <w:rStyle w:val="a7"/>
                <w:rFonts w:ascii="Times New Roman" w:eastAsiaTheme="majorEastAsia" w:hAnsi="Times New Roman"/>
                <w:lang w:val="ru-RU"/>
              </w:rPr>
              <w:t>СТРАТЕГИЧЕСКОЕ НАПРАВЛЕНИЕ 1</w:t>
            </w:r>
            <w:r w:rsidRPr="00CD4EF9">
              <w:rPr>
                <w:rStyle w:val="a7"/>
                <w:rFonts w:ascii="Times New Roman" w:eastAsiaTheme="majorEastAsia" w:hAnsi="Times New Roman"/>
                <w:lang w:val="ru-RU"/>
              </w:rPr>
              <w:br/>
              <w:t>РАЗВИТИЕ ПРОФЕССОРСКО-ПРЕПОДАВАТЕЛЬСКОГО СОСТАВА КАФЕДРЫ</w:t>
            </w:r>
          </w:p>
          <w:p w:rsidR="00B8229B" w:rsidRPr="003F67A7" w:rsidRDefault="003F67A7" w:rsidP="00E93C7A">
            <w:pPr>
              <w:pStyle w:val="a8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</w:t>
            </w:r>
            <w:proofErr w:type="gramStart"/>
            <w:r w:rsidR="00B8229B"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Важнейшими направлениями деятельности кафедры являются интеллектуализация содержания учебного процесса, внедрение новых форм и средств обучения и воспитания, создания позитивных психолого-педагогических условий для студентов, развития их творчески - креативных способностей </w:t>
            </w:r>
            <w:r w:rsidR="00B8229B"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br/>
            </w: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</w:t>
            </w:r>
            <w:r w:rsidR="00B8229B"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>Сущность и содержание разработки реализации стратегии состоит в том, чтобы выбрать из множества альтернатив нужное направление развития и направить научную, учебно-воспитательную, информационно-технологическую, научно-методическую деятельность по избранному пути дальнейшего совершенствования системы подготовки высококвалифицированных</w:t>
            </w:r>
            <w:proofErr w:type="gramEnd"/>
            <w:r w:rsidR="00B8229B"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кадров по геологии и экологии.</w:t>
            </w:r>
            <w:r w:rsidR="00B8229B"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br/>
            </w:r>
            <w:r w:rsidR="00B8229B"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br/>
            </w: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</w:t>
            </w:r>
            <w:r w:rsidR="00B8229B"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>Структура кафедры имеет простую, гибкую форму: зав</w:t>
            </w:r>
            <w:proofErr w:type="gramStart"/>
            <w:r w:rsidR="00B8229B"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>.к</w:t>
            </w:r>
            <w:proofErr w:type="gramEnd"/>
            <w:r w:rsidR="00B8229B"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афедрой, распределение нагрузок, в том числе общественные по направлениям развития: кураторы, отв. за трудоустройство, </w:t>
            </w:r>
            <w:r w:rsidR="00B8229B"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практику, </w:t>
            </w:r>
            <w:proofErr w:type="spellStart"/>
            <w:r w:rsidR="00B8229B"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>профориентационную</w:t>
            </w:r>
            <w:proofErr w:type="spellEnd"/>
            <w:r w:rsidR="00B8229B"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работу, научно-методическая работа, научно-исследовательская работа и др. Кроме этого каждый преподаватель имеет дополнительную нагрузку организационного характера: мониторинг расписания учебных занятий, взаимодействие с офис-*регистратором и методистами деканата.</w:t>
            </w:r>
          </w:p>
          <w:p w:rsidR="00B8229B" w:rsidRPr="003F67A7" w:rsidRDefault="00B8229B" w:rsidP="00CD4EF9">
            <w:pPr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67A7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Задача 1</w:t>
            </w:r>
            <w:r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>Участие в процессах отбора и аттестации профессиональных кадров</w:t>
            </w:r>
            <w:r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br/>
              <w:t>Данная задача нацелена на участие в конкурсном отборе ППС КГТУ с учетом разработки научно- исследовательских проектов от 1 до 3, публикаций в ведущих отечественных и зарубежных изданиях от 15 до 30, повышения научного уровня привлечения зарубежных докторов; привлечение к учебно-воспитательной и научной деятельности выпускников кафедры, а также специалистов окончивших профильных вузов республики, ближнего и дальнего зарубежья.</w:t>
            </w:r>
          </w:p>
          <w:p w:rsidR="00B8229B" w:rsidRPr="003F67A7" w:rsidRDefault="00CD4EF9" w:rsidP="00CD4EF9">
            <w:pPr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4EF9">
              <w:rPr>
                <w:rStyle w:val="a7"/>
                <w:rFonts w:ascii="Times New Roman" w:eastAsiaTheme="majorEastAsia" w:hAnsi="Times New Roman"/>
                <w:b/>
                <w:lang w:val="ru-RU"/>
              </w:rPr>
              <w:t xml:space="preserve">Задача </w:t>
            </w:r>
            <w:r w:rsidR="00B8229B" w:rsidRPr="00CD4EF9">
              <w:rPr>
                <w:rStyle w:val="a7"/>
                <w:rFonts w:ascii="Times New Roman" w:eastAsiaTheme="majorEastAsia" w:hAnsi="Times New Roman"/>
                <w:b/>
                <w:lang w:val="ru-RU"/>
              </w:rPr>
              <w:t>2.</w:t>
            </w:r>
            <w:r w:rsidR="00B8229B" w:rsidRPr="00CD4EF9">
              <w:rPr>
                <w:rStyle w:val="a7"/>
                <w:rFonts w:ascii="Times New Roman" w:eastAsiaTheme="majorEastAsia" w:hAnsi="Times New Roman"/>
              </w:rPr>
              <w:t> </w:t>
            </w:r>
            <w:r w:rsidR="00B8229B" w:rsidRPr="00CD4EF9">
              <w:rPr>
                <w:rStyle w:val="a7"/>
                <w:rFonts w:ascii="Times New Roman" w:eastAsiaTheme="majorEastAsia" w:hAnsi="Times New Roman"/>
                <w:lang w:val="ru-RU"/>
              </w:rPr>
              <w:t>Повышение квалификации ППС</w:t>
            </w:r>
            <w:proofErr w:type="gramStart"/>
            <w:r w:rsidR="00B8229B" w:rsidRPr="00CD4EF9">
              <w:rPr>
                <w:rStyle w:val="a7"/>
                <w:rFonts w:ascii="Times New Roman" w:eastAsiaTheme="majorEastAsia" w:hAnsi="Times New Roman"/>
                <w:lang w:val="ru-RU"/>
              </w:rPr>
              <w:br/>
            </w:r>
            <w:r w:rsidR="003F67A7" w:rsidRPr="00CD4EF9">
              <w:rPr>
                <w:rStyle w:val="a7"/>
                <w:rFonts w:ascii="Times New Roman" w:eastAsiaTheme="majorEastAsia" w:hAnsi="Times New Roman"/>
                <w:lang w:val="ru-RU"/>
              </w:rPr>
              <w:t xml:space="preserve">       </w:t>
            </w:r>
            <w:r w:rsidR="00B8229B" w:rsidRPr="00CD4EF9">
              <w:rPr>
                <w:rStyle w:val="a7"/>
                <w:rFonts w:ascii="Times New Roman" w:eastAsiaTheme="majorEastAsia" w:hAnsi="Times New Roman"/>
                <w:lang w:val="ru-RU"/>
              </w:rPr>
              <w:t>О</w:t>
            </w:r>
            <w:proofErr w:type="gramEnd"/>
            <w:r w:rsidR="00B8229B" w:rsidRPr="00CD4EF9">
              <w:rPr>
                <w:rStyle w:val="a7"/>
                <w:rFonts w:ascii="Times New Roman" w:eastAsiaTheme="majorEastAsia" w:hAnsi="Times New Roman"/>
                <w:lang w:val="ru-RU"/>
              </w:rPr>
              <w:t>существлять повышение квалификации согласно перспективного плана, реализацию которого необходимо претворять в жизнь ежегодно. В спектр повышения квалификации необходимо</w:t>
            </w:r>
            <w:r w:rsidR="00B8229B"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охватить республиканские и международные уровни, проводя научно-практические конференции с </w:t>
            </w:r>
            <w:proofErr w:type="spellStart"/>
            <w:r w:rsidR="00B8229B"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>публикацииями</w:t>
            </w:r>
            <w:proofErr w:type="spellEnd"/>
            <w:r w:rsidR="00B8229B"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B8229B" w:rsidRPr="003F67A7" w:rsidRDefault="00B8229B" w:rsidP="00CD4EF9">
            <w:pPr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D4EF9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Задача 3</w:t>
            </w:r>
            <w:r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>. Привлечение зарубежных профессоров на кафедру</w:t>
            </w:r>
            <w:r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br/>
              <w:t xml:space="preserve">1. Привлечение зарубежных профессоров предполагает осуществление учебного процесса по подготовке докторов </w:t>
            </w:r>
            <w:r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PhD</w:t>
            </w:r>
            <w:r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руководство докторскими диссертациями. Использование опыта зарубежных и отечественных вузов в реализации </w:t>
            </w:r>
            <w:proofErr w:type="spellStart"/>
            <w:r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>компетентностного</w:t>
            </w:r>
            <w:proofErr w:type="spellEnd"/>
            <w:r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подхода в подготовке специалистов. </w:t>
            </w:r>
            <w:proofErr w:type="gramStart"/>
            <w:r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>Организовать методологические и научно-методические семинары, международные научно-практические конференций, международные Летних, зимние и Весенние школы.</w:t>
            </w:r>
            <w:r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br/>
            </w:r>
            <w:r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>2.</w:t>
            </w:r>
            <w:proofErr w:type="gramEnd"/>
            <w:r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Заключение договоров о </w:t>
            </w:r>
            <w:proofErr w:type="spellStart"/>
            <w:r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>сотрудничесстве</w:t>
            </w:r>
            <w:proofErr w:type="spellEnd"/>
            <w:r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 5 зарубежными ВУЗами.</w:t>
            </w:r>
            <w:r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br/>
              <w:t>3. Образовательная деятельность кафедры направлена на осуществление инновационной деятельности, разработку и внедрение инновационных образовательных программ, создание международных научно-исследовательских коллективов для совместных исследований фундаментальных и прикладных проблем в области геологической науки и геологического образования.</w:t>
            </w:r>
          </w:p>
          <w:p w:rsidR="00B8229B" w:rsidRPr="003F67A7" w:rsidRDefault="00B8229B" w:rsidP="00CD4EF9">
            <w:pPr>
              <w:spacing w:after="0" w:line="240" w:lineRule="auto"/>
              <w:ind w:left="57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3F67A7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СТРАТЕГИЧЕСКОЕ НАПРАВЛЕНИЕ 2.</w:t>
            </w:r>
          </w:p>
          <w:p w:rsidR="00B8229B" w:rsidRPr="00CD4EF9" w:rsidRDefault="00B8229B" w:rsidP="00CD4EF9">
            <w:pPr>
              <w:spacing w:after="0" w:line="240" w:lineRule="auto"/>
              <w:ind w:left="57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D4EF9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РАЗВИТИЕ КАФЕДРЫ «</w:t>
            </w:r>
            <w:proofErr w:type="spellStart"/>
            <w:r w:rsidRPr="00CD4EF9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ГКиЭ</w:t>
            </w:r>
            <w:proofErr w:type="spellEnd"/>
            <w:r w:rsidRPr="00CD4EF9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» КАК ИССЛЕДОВАТЕЛЬСКОГО ЦЕНТРА</w:t>
            </w:r>
          </w:p>
          <w:p w:rsidR="00B8229B" w:rsidRPr="00CD4EF9" w:rsidRDefault="003F67A7" w:rsidP="00E93C7A">
            <w:pPr>
              <w:pStyle w:val="a8"/>
              <w:ind w:lef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</w:t>
            </w:r>
            <w:r w:rsidR="00B8229B"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>Цель:</w:t>
            </w:r>
            <w:r w:rsidR="00B8229B"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="00B8229B"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Научно-техническое обеспечение развития научно-исследовательских структур кафедры. </w:t>
            </w:r>
            <w:r w:rsidR="00B8229B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>Все преподаватели задействованы в научно-исследовательской работе. Особое внимание будет уделено качеству научной работы: актуальность тематики, научно-практическая ценность, степень разработки проблемы, концептуальность и логика.</w:t>
            </w:r>
            <w:r w:rsidR="00B8229B" w:rsidRPr="00CD4EF9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br/>
            </w:r>
            <w:r w:rsidR="00CD4EF9" w:rsidRPr="00CD4E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Задача </w:t>
            </w:r>
            <w:r w:rsidR="00B8229B" w:rsidRPr="00CD4E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CD4EF9" w:rsidRPr="00CD4EF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B8229B" w:rsidRPr="00CD4EF9">
              <w:rPr>
                <w:rFonts w:ascii="Times New Roman" w:hAnsi="Times New Roman"/>
                <w:sz w:val="24"/>
                <w:szCs w:val="24"/>
                <w:lang w:val="ru-RU"/>
              </w:rPr>
              <w:t>Научно-техническое обеспечение роста НИР</w:t>
            </w:r>
            <w:r w:rsidR="00CD4EF9" w:rsidRPr="00CD4E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B8229B" w:rsidRPr="00CD4EF9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данной задачи предполагает осуществление поиска и сотрудничества с отечественными и зарубежными партнерами в разработке прикладных и фундаментальных исследований, написание диссертационных работ магистрантами и докторантами в соответствии с научными направлениями НИИ и НИР кафедры.</w:t>
            </w:r>
            <w:r w:rsidR="00B8229B" w:rsidRPr="00CD4EF9">
              <w:rPr>
                <w:rFonts w:ascii="Times New Roman" w:hAnsi="Times New Roman"/>
                <w:sz w:val="24"/>
                <w:szCs w:val="24"/>
              </w:rPr>
              <w:t> </w:t>
            </w:r>
            <w:r w:rsidR="00B8229B" w:rsidRPr="00CD4EF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Задача </w:t>
            </w:r>
            <w:r w:rsidR="00B8229B" w:rsidRPr="00CD4E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B8229B" w:rsidRPr="00CD4EF9">
              <w:rPr>
                <w:rFonts w:ascii="Times New Roman" w:hAnsi="Times New Roman"/>
                <w:sz w:val="24"/>
                <w:szCs w:val="24"/>
                <w:lang w:val="ru-RU"/>
              </w:rPr>
              <w:t>. Развитие сотрудничества с ведущими зарубежными научно-исследовательскими центрами</w:t>
            </w:r>
            <w:proofErr w:type="gramStart"/>
            <w:r w:rsidR="00B8229B" w:rsidRPr="00CD4EF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Р</w:t>
            </w:r>
            <w:proofErr w:type="gramEnd"/>
            <w:r w:rsidR="00B8229B" w:rsidRPr="00CD4EF9">
              <w:rPr>
                <w:rFonts w:ascii="Times New Roman" w:hAnsi="Times New Roman"/>
                <w:sz w:val="24"/>
                <w:szCs w:val="24"/>
                <w:lang w:val="ru-RU"/>
              </w:rPr>
              <w:t>азвивать сотрудничество с ведущими зарубежными научно-исследовательскими центрами через формирование баз данных потенциальных партнеров. Участие ППС кафедры в международных научно исследовательских программах</w:t>
            </w:r>
            <w:proofErr w:type="gramStart"/>
            <w:r w:rsidR="00B8229B" w:rsidRPr="00CD4E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="00B8229B" w:rsidRPr="00CD4E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организация совместных научно-технических и научно - практических мероприятий.</w:t>
            </w:r>
          </w:p>
          <w:p w:rsidR="00CD4EF9" w:rsidRDefault="00CD4EF9" w:rsidP="00E93C7A">
            <w:pPr>
              <w:spacing w:after="0" w:line="240" w:lineRule="auto"/>
              <w:ind w:left="57"/>
              <w:jc w:val="both"/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B8229B" w:rsidRPr="003F67A7" w:rsidRDefault="00B8229B" w:rsidP="00CD4EF9">
            <w:pPr>
              <w:spacing w:after="0" w:line="240" w:lineRule="auto"/>
              <w:ind w:left="57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3F67A7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lastRenderedPageBreak/>
              <w:t>СТРАТЕГИЧЕСКОЕ НАПРАВЛЕНИЕ 3.</w:t>
            </w:r>
          </w:p>
          <w:p w:rsidR="00B8229B" w:rsidRPr="00CD4EF9" w:rsidRDefault="00B8229B" w:rsidP="00E93C7A">
            <w:pPr>
              <w:spacing w:after="0" w:line="240" w:lineRule="auto"/>
              <w:ind w:left="57"/>
              <w:jc w:val="both"/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D4EF9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ОБЕСПЕЧЕНИЕ КАЧЕСТВА ВЫСШЕГО И ПОСЛЕВУЗОВСКОГО ОБРАЗОВАНИЯ</w:t>
            </w:r>
          </w:p>
          <w:p w:rsidR="00B8229B" w:rsidRPr="003F67A7" w:rsidRDefault="00B8229B" w:rsidP="00E93C7A">
            <w:pPr>
              <w:pStyle w:val="a8"/>
              <w:ind w:left="57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67A7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Цель</w:t>
            </w:r>
            <w:r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>:</w:t>
            </w:r>
            <w:r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Подготовка студентов </w:t>
            </w:r>
            <w:proofErr w:type="spellStart"/>
            <w:r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в соответствии с требованиями внутреннего и внешнего рынка труда</w:t>
            </w:r>
            <w:proofErr w:type="gramStart"/>
            <w:r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br/>
            </w:r>
            <w:r w:rsid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</w:t>
            </w:r>
            <w:r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>В</w:t>
            </w:r>
            <w:proofErr w:type="gramEnd"/>
            <w:r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процессах стратегического развития кафедры предполагается усиление внимания проблемам технологии образования. Планируется обновление учебно-методических материалов, создание новых по форме и содержанию учебников и учебных пособий, использование компьютерных программ обучения для аудиторной и самостоятельной работы, развитие навыков исследовательской деятельности студентов. В этом плане будет проведена разработка программ новых учебных курсов по выбору студентов и ориентированных на новые технологии </w:t>
            </w:r>
            <w:proofErr w:type="spellStart"/>
            <w:r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>инновационно</w:t>
            </w:r>
            <w:proofErr w:type="spellEnd"/>
            <w:r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>-интенсивного характера. Предполагается реализовать программу обучения ППС разнообразным технологиям образования.</w:t>
            </w:r>
            <w:r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br/>
            </w:r>
            <w:r w:rsidRPr="003F67A7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Задача 1.</w:t>
            </w:r>
            <w:r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>Подготовка кадров с высшим и послевузовским образованием для отраслей хозяйства КР, в условиях индустриально-инновационного развития страны</w:t>
            </w:r>
          </w:p>
          <w:p w:rsidR="00B8229B" w:rsidRPr="003F67A7" w:rsidRDefault="00B8229B" w:rsidP="00E93C7A">
            <w:pPr>
              <w:spacing w:after="0" w:line="240" w:lineRule="auto"/>
              <w:ind w:left="57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При осуществлении высшего и послевузовского образования выдержать соответствие Государственному образовательному стандарту и образовательным программам. Активизировать академическую мобильность на основе заключения договоров с зарубежными и отечественными вузами. </w:t>
            </w:r>
          </w:p>
          <w:p w:rsidR="00B8229B" w:rsidRPr="003F67A7" w:rsidRDefault="00B8229B" w:rsidP="00E93C7A">
            <w:pPr>
              <w:spacing w:after="0" w:line="240" w:lineRule="auto"/>
              <w:ind w:left="57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67A7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Задача 2.</w:t>
            </w:r>
            <w:r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>Обеспечение и совершенствование учебно-методических комплексов по специальностям</w:t>
            </w:r>
          </w:p>
          <w:p w:rsidR="00B8229B" w:rsidRPr="003F67A7" w:rsidRDefault="00B8229B" w:rsidP="00E93C7A">
            <w:pPr>
              <w:spacing w:after="0" w:line="240" w:lineRule="auto"/>
              <w:ind w:left="57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>Для эффективного осуществления учебно-воспитательного процесса ППС кафедры необходимо активизировать работу на учебно-методическое обеспечение учебных дисциплин, разработать по специальностям учебники, учебно-методические пособия, учебно-методические комплексы дисциплины, а также создание электронных цифровых баз по дисциплинам специальности по трем уровням подготовки научно-педагогических кадров.</w:t>
            </w:r>
          </w:p>
          <w:p w:rsidR="00B8229B" w:rsidRPr="003F67A7" w:rsidRDefault="00B8229B" w:rsidP="00E93C7A">
            <w:pPr>
              <w:spacing w:after="0" w:line="240" w:lineRule="auto"/>
              <w:ind w:left="57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67A7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Задача 3.</w:t>
            </w:r>
            <w:r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  <w:t>Совершенствование и развитие инновационной деятельности. Разработать программу инновационной деятельности кафедры, в которую включить: инновации в области проведения занятий, учебно-методические инновации, инновации в технологии образования, инновации в области повышения компетентности ППС, инновации в оценке овладения студентами профессиональных компетенции. Построить систему повышения инновационного потенциала кафедры. Содержание и организацию инновационной деятельности обсудить на кафедре и принять инновационную программу развития кафедры</w:t>
            </w:r>
          </w:p>
          <w:p w:rsidR="00B8229B" w:rsidRPr="003F67A7" w:rsidRDefault="00B8229B" w:rsidP="00E93C7A">
            <w:pPr>
              <w:spacing w:after="0" w:line="240" w:lineRule="auto"/>
              <w:ind w:left="57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  <w:p w:rsidR="00B8229B" w:rsidRPr="003F67A7" w:rsidRDefault="00B8229B" w:rsidP="00E93C7A">
            <w:pPr>
              <w:spacing w:after="0" w:line="240" w:lineRule="auto"/>
              <w:ind w:left="57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  <w:p w:rsidR="00B8229B" w:rsidRPr="003F67A7" w:rsidRDefault="00B8229B" w:rsidP="00E93C7A">
            <w:pPr>
              <w:spacing w:after="0" w:line="240" w:lineRule="auto"/>
              <w:ind w:left="57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67A7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</w:tc>
      </w:tr>
    </w:tbl>
    <w:p w:rsidR="00B8229B" w:rsidRPr="003F67A7" w:rsidRDefault="00B8229B" w:rsidP="00CD4EF9">
      <w:pPr>
        <w:spacing w:after="0" w:line="240" w:lineRule="auto"/>
        <w:ind w:left="57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</w:p>
    <w:sectPr w:rsidR="00B8229B" w:rsidRPr="003F67A7" w:rsidSect="00D5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F8"/>
    <w:rsid w:val="00153990"/>
    <w:rsid w:val="001B18CD"/>
    <w:rsid w:val="00216F06"/>
    <w:rsid w:val="00367632"/>
    <w:rsid w:val="003A03E0"/>
    <w:rsid w:val="003F67A7"/>
    <w:rsid w:val="00540F36"/>
    <w:rsid w:val="0054666B"/>
    <w:rsid w:val="0073796A"/>
    <w:rsid w:val="007665E5"/>
    <w:rsid w:val="00855353"/>
    <w:rsid w:val="0088541D"/>
    <w:rsid w:val="009E2D08"/>
    <w:rsid w:val="00AB1364"/>
    <w:rsid w:val="00B8229B"/>
    <w:rsid w:val="00BB2062"/>
    <w:rsid w:val="00BD23FA"/>
    <w:rsid w:val="00C26C66"/>
    <w:rsid w:val="00CD4EF9"/>
    <w:rsid w:val="00D55374"/>
    <w:rsid w:val="00E423FA"/>
    <w:rsid w:val="00E76256"/>
    <w:rsid w:val="00E93C7A"/>
    <w:rsid w:val="00EA2036"/>
    <w:rsid w:val="00ED3AF5"/>
    <w:rsid w:val="00F96FF8"/>
    <w:rsid w:val="00FD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74"/>
    <w:pPr>
      <w:spacing w:after="200" w:line="276" w:lineRule="auto"/>
    </w:pPr>
    <w:rPr>
      <w:sz w:val="22"/>
      <w:szCs w:val="22"/>
      <w:lang w:val="en-AU" w:eastAsia="en-US"/>
    </w:rPr>
  </w:style>
  <w:style w:type="paragraph" w:styleId="1">
    <w:name w:val="heading 1"/>
    <w:basedOn w:val="a"/>
    <w:next w:val="a"/>
    <w:link w:val="10"/>
    <w:qFormat/>
    <w:locked/>
    <w:rsid w:val="00CD4E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F96FF8"/>
    <w:rPr>
      <w:rFonts w:cs="Times New Roman"/>
    </w:rPr>
  </w:style>
  <w:style w:type="paragraph" w:styleId="a3">
    <w:name w:val="Normal (Web)"/>
    <w:basedOn w:val="a"/>
    <w:uiPriority w:val="99"/>
    <w:rsid w:val="00F96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F96FF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96FF8"/>
    <w:rPr>
      <w:rFonts w:cs="Times New Roman"/>
    </w:rPr>
  </w:style>
  <w:style w:type="character" w:styleId="a5">
    <w:name w:val="Emphasis"/>
    <w:basedOn w:val="a0"/>
    <w:qFormat/>
    <w:locked/>
    <w:rsid w:val="003F67A7"/>
    <w:rPr>
      <w:i/>
      <w:iCs/>
    </w:rPr>
  </w:style>
  <w:style w:type="paragraph" w:styleId="a6">
    <w:name w:val="Subtitle"/>
    <w:basedOn w:val="a"/>
    <w:next w:val="a"/>
    <w:link w:val="a7"/>
    <w:qFormat/>
    <w:locked/>
    <w:rsid w:val="003F67A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rsid w:val="003F67A7"/>
    <w:rPr>
      <w:rFonts w:ascii="Cambria" w:eastAsia="Times New Roman" w:hAnsi="Cambria" w:cs="Times New Roman"/>
      <w:sz w:val="24"/>
      <w:szCs w:val="24"/>
      <w:lang w:val="en-AU" w:eastAsia="en-US"/>
    </w:rPr>
  </w:style>
  <w:style w:type="paragraph" w:styleId="a8">
    <w:name w:val="No Spacing"/>
    <w:uiPriority w:val="1"/>
    <w:qFormat/>
    <w:rsid w:val="003F67A7"/>
    <w:rPr>
      <w:sz w:val="22"/>
      <w:szCs w:val="22"/>
      <w:lang w:val="en-AU" w:eastAsia="en-US"/>
    </w:rPr>
  </w:style>
  <w:style w:type="character" w:customStyle="1" w:styleId="10">
    <w:name w:val="Заголовок 1 Знак"/>
    <w:basedOn w:val="a0"/>
    <w:link w:val="1"/>
    <w:rsid w:val="00CD4EF9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74"/>
    <w:pPr>
      <w:spacing w:after="200" w:line="276" w:lineRule="auto"/>
    </w:pPr>
    <w:rPr>
      <w:sz w:val="22"/>
      <w:szCs w:val="22"/>
      <w:lang w:val="en-AU" w:eastAsia="en-US"/>
    </w:rPr>
  </w:style>
  <w:style w:type="paragraph" w:styleId="1">
    <w:name w:val="heading 1"/>
    <w:basedOn w:val="a"/>
    <w:next w:val="a"/>
    <w:link w:val="10"/>
    <w:qFormat/>
    <w:locked/>
    <w:rsid w:val="00CD4E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F96FF8"/>
    <w:rPr>
      <w:rFonts w:cs="Times New Roman"/>
    </w:rPr>
  </w:style>
  <w:style w:type="paragraph" w:styleId="a3">
    <w:name w:val="Normal (Web)"/>
    <w:basedOn w:val="a"/>
    <w:uiPriority w:val="99"/>
    <w:rsid w:val="00F96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F96FF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96FF8"/>
    <w:rPr>
      <w:rFonts w:cs="Times New Roman"/>
    </w:rPr>
  </w:style>
  <w:style w:type="character" w:styleId="a5">
    <w:name w:val="Emphasis"/>
    <w:basedOn w:val="a0"/>
    <w:qFormat/>
    <w:locked/>
    <w:rsid w:val="003F67A7"/>
    <w:rPr>
      <w:i/>
      <w:iCs/>
    </w:rPr>
  </w:style>
  <w:style w:type="paragraph" w:styleId="a6">
    <w:name w:val="Subtitle"/>
    <w:basedOn w:val="a"/>
    <w:next w:val="a"/>
    <w:link w:val="a7"/>
    <w:qFormat/>
    <w:locked/>
    <w:rsid w:val="003F67A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rsid w:val="003F67A7"/>
    <w:rPr>
      <w:rFonts w:ascii="Cambria" w:eastAsia="Times New Roman" w:hAnsi="Cambria" w:cs="Times New Roman"/>
      <w:sz w:val="24"/>
      <w:szCs w:val="24"/>
      <w:lang w:val="en-AU" w:eastAsia="en-US"/>
    </w:rPr>
  </w:style>
  <w:style w:type="paragraph" w:styleId="a8">
    <w:name w:val="No Spacing"/>
    <w:uiPriority w:val="1"/>
    <w:qFormat/>
    <w:rsid w:val="003F67A7"/>
    <w:rPr>
      <w:sz w:val="22"/>
      <w:szCs w:val="22"/>
      <w:lang w:val="en-AU" w:eastAsia="en-US"/>
    </w:rPr>
  </w:style>
  <w:style w:type="character" w:customStyle="1" w:styleId="10">
    <w:name w:val="Заголовок 1 Знак"/>
    <w:basedOn w:val="a0"/>
    <w:link w:val="1"/>
    <w:rsid w:val="00CD4EF9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D9A4-3DDF-44EA-BB57-3F2DC0AE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2020-02-18T11:53:00Z</cp:lastPrinted>
  <dcterms:created xsi:type="dcterms:W3CDTF">2020-12-07T09:05:00Z</dcterms:created>
  <dcterms:modified xsi:type="dcterms:W3CDTF">2020-12-07T09:05:00Z</dcterms:modified>
</cp:coreProperties>
</file>