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B" w:rsidRPr="007F7073" w:rsidRDefault="0067718B" w:rsidP="00677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073">
        <w:rPr>
          <w:rFonts w:ascii="Times New Roman" w:hAnsi="Times New Roman" w:cs="Times New Roman"/>
          <w:sz w:val="24"/>
          <w:szCs w:val="24"/>
        </w:rPr>
        <w:t>КЫРГЫЗСКИЙ ГОСУДАРСТВЕННЫЙ ТЕХНИЧЕСКИЙ УНИВЕРСИТЕТ</w:t>
      </w:r>
    </w:p>
    <w:p w:rsidR="0067718B" w:rsidRPr="007F7073" w:rsidRDefault="0067718B" w:rsidP="00677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073">
        <w:rPr>
          <w:rFonts w:ascii="Times New Roman" w:hAnsi="Times New Roman" w:cs="Times New Roman"/>
          <w:sz w:val="24"/>
          <w:szCs w:val="24"/>
        </w:rPr>
        <w:t xml:space="preserve">Им. И. </w:t>
      </w:r>
      <w:proofErr w:type="spellStart"/>
      <w:r w:rsidRPr="007F7073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</w:p>
    <w:p w:rsidR="0067718B" w:rsidRDefault="0067718B" w:rsidP="00677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18B" w:rsidRPr="00B44478" w:rsidRDefault="0067718B" w:rsidP="006771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478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065850">
        <w:rPr>
          <w:rFonts w:ascii="Times New Roman" w:hAnsi="Times New Roman" w:cs="Times New Roman"/>
          <w:b/>
          <w:sz w:val="24"/>
          <w:szCs w:val="24"/>
        </w:rPr>
        <w:t>2</w:t>
      </w:r>
    </w:p>
    <w:p w:rsidR="0067718B" w:rsidRDefault="0067718B" w:rsidP="00677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Совета по качеству</w:t>
      </w:r>
    </w:p>
    <w:p w:rsidR="0067718B" w:rsidRDefault="0067718B" w:rsidP="00677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18B" w:rsidRDefault="0067718B" w:rsidP="006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478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65850">
        <w:rPr>
          <w:rFonts w:ascii="Times New Roman" w:hAnsi="Times New Roman" w:cs="Times New Roman"/>
          <w:sz w:val="24"/>
          <w:szCs w:val="24"/>
        </w:rPr>
        <w:t>9.12</w:t>
      </w:r>
      <w:r>
        <w:rPr>
          <w:rFonts w:ascii="Times New Roman" w:hAnsi="Times New Roman" w:cs="Times New Roman"/>
          <w:sz w:val="24"/>
          <w:szCs w:val="24"/>
        </w:rPr>
        <w:t>.2019 г.</w:t>
      </w:r>
    </w:p>
    <w:p w:rsidR="0067718B" w:rsidRDefault="0067718B" w:rsidP="006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478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>: 16.00</w:t>
      </w:r>
    </w:p>
    <w:p w:rsidR="0067718B" w:rsidRDefault="0067718B" w:rsidP="006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478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МАЗ</w:t>
      </w:r>
    </w:p>
    <w:p w:rsidR="0067718B" w:rsidRDefault="0067718B" w:rsidP="006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18B" w:rsidRDefault="0067718B" w:rsidP="006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Джаманбаев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Дж.</w:t>
      </w:r>
    </w:p>
    <w:p w:rsidR="0067718B" w:rsidRDefault="0067718B" w:rsidP="006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Чимчикова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67718B" w:rsidRDefault="0067718B" w:rsidP="006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18B" w:rsidRDefault="0067718B" w:rsidP="006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– члены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качеству:</w:t>
      </w:r>
    </w:p>
    <w:p w:rsidR="0067718B" w:rsidRDefault="0067718B" w:rsidP="0067718B">
      <w:pPr>
        <w:spacing w:after="0"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Чыныбаев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Бекбоев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Таштобаева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Б.Э,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Сыдыков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Абдусаматова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Маткеримов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Т.Ы.,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Джунушалиева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Т.Ш., Кадыров Ч.А.,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Усупходжоева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Турусбекова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Н.К.,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Бексултанов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Суюмбаева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Мусаева А.К.,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Арзыбаев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Борукеев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Т.С., Кабаева Г.Д.,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Каримов Б.Т., Курманова Н.М., </w:t>
      </w:r>
    </w:p>
    <w:p w:rsidR="0067718B" w:rsidRDefault="0067718B" w:rsidP="006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18B" w:rsidRDefault="0067718B" w:rsidP="006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A08">
        <w:rPr>
          <w:rFonts w:ascii="Times New Roman" w:hAnsi="Times New Roman" w:cs="Times New Roman"/>
          <w:b/>
          <w:sz w:val="24"/>
          <w:szCs w:val="24"/>
        </w:rPr>
        <w:t>Повестка дня: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18B" w:rsidRDefault="0067718B" w:rsidP="0067718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</w:t>
      </w:r>
      <w:r w:rsidR="00556EE6">
        <w:rPr>
          <w:rFonts w:ascii="Times New Roman" w:hAnsi="Times New Roman" w:cs="Times New Roman"/>
          <w:sz w:val="24"/>
          <w:szCs w:val="24"/>
        </w:rPr>
        <w:t>отрение отчетов образовательных программ, аккредитуемых в феврале-марте 2020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718B" w:rsidRPr="00C40C96" w:rsidRDefault="00556EE6" w:rsidP="0067718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внутреннего аудита отделов, служб, филиалов университета</w:t>
      </w:r>
      <w:r w:rsidR="0067718B">
        <w:rPr>
          <w:rFonts w:ascii="Times New Roman" w:hAnsi="Times New Roman" w:cs="Times New Roman"/>
          <w:sz w:val="24"/>
          <w:szCs w:val="24"/>
        </w:rPr>
        <w:t>.</w:t>
      </w:r>
    </w:p>
    <w:p w:rsidR="0067718B" w:rsidRDefault="0067718B" w:rsidP="006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18B" w:rsidRPr="00556EE6" w:rsidRDefault="0067718B" w:rsidP="00556EE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EE6">
        <w:rPr>
          <w:rFonts w:ascii="Times New Roman" w:hAnsi="Times New Roman" w:cs="Times New Roman"/>
          <w:b/>
          <w:sz w:val="24"/>
          <w:szCs w:val="24"/>
        </w:rPr>
        <w:t>По первому вопросу слушали</w:t>
      </w:r>
      <w:r w:rsidRPr="00556EE6">
        <w:rPr>
          <w:rFonts w:ascii="Times New Roman" w:hAnsi="Times New Roman" w:cs="Times New Roman"/>
          <w:sz w:val="24"/>
          <w:szCs w:val="24"/>
        </w:rPr>
        <w:t xml:space="preserve">: Зав. ОКО </w:t>
      </w:r>
      <w:proofErr w:type="spellStart"/>
      <w:r w:rsidRPr="00556EE6">
        <w:rPr>
          <w:rFonts w:ascii="Times New Roman" w:hAnsi="Times New Roman" w:cs="Times New Roman"/>
          <w:sz w:val="24"/>
          <w:szCs w:val="24"/>
        </w:rPr>
        <w:t>Чимчикову</w:t>
      </w:r>
      <w:proofErr w:type="spellEnd"/>
      <w:r w:rsidRPr="00556EE6">
        <w:rPr>
          <w:rFonts w:ascii="Times New Roman" w:hAnsi="Times New Roman" w:cs="Times New Roman"/>
          <w:sz w:val="24"/>
          <w:szCs w:val="24"/>
        </w:rPr>
        <w:t xml:space="preserve"> М.К. </w:t>
      </w:r>
    </w:p>
    <w:p w:rsidR="00734F78" w:rsidRDefault="00556EE6" w:rsidP="0084340D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приказа по самооценке образовательных программ </w:t>
      </w:r>
      <w:r w:rsidR="0084340D" w:rsidRPr="0084340D">
        <w:rPr>
          <w:rFonts w:ascii="Times New Roman" w:hAnsi="Times New Roman" w:cs="Times New Roman"/>
          <w:color w:val="000000"/>
          <w:sz w:val="24"/>
          <w:szCs w:val="24"/>
        </w:rPr>
        <w:t xml:space="preserve">№1/171 от 17 сентября 2019 г </w:t>
      </w:r>
      <w:r w:rsidR="00734F78">
        <w:rPr>
          <w:rFonts w:ascii="Times New Roman" w:hAnsi="Times New Roman" w:cs="Times New Roman"/>
          <w:sz w:val="24"/>
          <w:szCs w:val="24"/>
        </w:rPr>
        <w:t>проведен анализ готовности к аккредитации следующих направлений и специальностей:</w:t>
      </w:r>
    </w:p>
    <w:p w:rsidR="00734F78" w:rsidRPr="00734F78" w:rsidRDefault="00734F78" w:rsidP="00734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F78">
        <w:rPr>
          <w:rFonts w:ascii="Times New Roman" w:hAnsi="Times New Roman" w:cs="Times New Roman"/>
          <w:sz w:val="24"/>
          <w:szCs w:val="24"/>
        </w:rPr>
        <w:t xml:space="preserve"> -  700500 </w:t>
      </w:r>
      <w:proofErr w:type="spellStart"/>
      <w:r w:rsidRPr="00734F78">
        <w:rPr>
          <w:rFonts w:ascii="Times New Roman" w:hAnsi="Times New Roman" w:cs="Times New Roman"/>
          <w:sz w:val="24"/>
          <w:szCs w:val="24"/>
        </w:rPr>
        <w:t>Мехатроника</w:t>
      </w:r>
      <w:proofErr w:type="spellEnd"/>
      <w:r w:rsidRPr="00734F78">
        <w:rPr>
          <w:rFonts w:ascii="Times New Roman" w:hAnsi="Times New Roman" w:cs="Times New Roman"/>
          <w:sz w:val="24"/>
          <w:szCs w:val="24"/>
        </w:rPr>
        <w:t xml:space="preserve"> и робототехника (магистратура);</w:t>
      </w:r>
    </w:p>
    <w:p w:rsidR="00734F78" w:rsidRPr="00734F78" w:rsidRDefault="00734F78" w:rsidP="00734F78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197">
        <w:rPr>
          <w:rFonts w:ascii="Times New Roman" w:hAnsi="Times New Roman" w:cs="Times New Roman"/>
          <w:sz w:val="24"/>
          <w:szCs w:val="24"/>
        </w:rPr>
        <w:t>Политехнический колледж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4F78" w:rsidRDefault="00734F78" w:rsidP="00734F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F78">
        <w:rPr>
          <w:rFonts w:ascii="Times New Roman" w:hAnsi="Times New Roman" w:cs="Times New Roman"/>
          <w:sz w:val="24"/>
          <w:szCs w:val="24"/>
        </w:rPr>
        <w:t xml:space="preserve"> – 140210 </w:t>
      </w:r>
      <w:proofErr w:type="spellStart"/>
      <w:r w:rsidRPr="00734F78">
        <w:rPr>
          <w:rFonts w:ascii="Times New Roman" w:eastAsia="Times New Roman" w:hAnsi="Times New Roman" w:cs="Times New Roman"/>
          <w:sz w:val="24"/>
          <w:szCs w:val="24"/>
        </w:rPr>
        <w:t>Гидроэлектроэнергетические</w:t>
      </w:r>
      <w:proofErr w:type="spellEnd"/>
      <w:r w:rsidRPr="00734F78">
        <w:rPr>
          <w:rFonts w:ascii="Times New Roman" w:eastAsia="Times New Roman" w:hAnsi="Times New Roman" w:cs="Times New Roman"/>
          <w:sz w:val="24"/>
          <w:szCs w:val="24"/>
        </w:rPr>
        <w:t xml:space="preserve"> установки; </w:t>
      </w:r>
    </w:p>
    <w:p w:rsidR="00734F78" w:rsidRDefault="00734F78" w:rsidP="00734F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34F78">
        <w:rPr>
          <w:rFonts w:ascii="Times New Roman" w:eastAsia="Times New Roman" w:hAnsi="Times New Roman" w:cs="Times New Roman"/>
          <w:sz w:val="24"/>
          <w:szCs w:val="24"/>
        </w:rPr>
        <w:t xml:space="preserve">260903 Конструирование, моделирование и технология швейных изделий; </w:t>
      </w:r>
    </w:p>
    <w:p w:rsidR="00734F78" w:rsidRDefault="00734F78" w:rsidP="00734F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34F78">
        <w:rPr>
          <w:rFonts w:ascii="Times New Roman" w:eastAsia="Times New Roman" w:hAnsi="Times New Roman" w:cs="Times New Roman"/>
          <w:sz w:val="24"/>
          <w:szCs w:val="24"/>
        </w:rPr>
        <w:t xml:space="preserve">190701 Организация перевозок и управление на транспорте (по видам транспорта за исключением воздушного транспорта); </w:t>
      </w:r>
    </w:p>
    <w:p w:rsidR="00734F78" w:rsidRDefault="00734F78" w:rsidP="00734F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34F78">
        <w:rPr>
          <w:rFonts w:ascii="Times New Roman" w:eastAsia="Times New Roman" w:hAnsi="Times New Roman" w:cs="Times New Roman"/>
          <w:sz w:val="24"/>
          <w:szCs w:val="24"/>
        </w:rPr>
        <w:t xml:space="preserve">190604 Техническое обслуживание и ремонт автомобильного транспорта; </w:t>
      </w:r>
    </w:p>
    <w:p w:rsidR="00734F78" w:rsidRDefault="00734F78" w:rsidP="00734F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34F78">
        <w:rPr>
          <w:rFonts w:ascii="Times New Roman" w:eastAsia="Times New Roman" w:hAnsi="Times New Roman" w:cs="Times New Roman"/>
          <w:sz w:val="24"/>
          <w:szCs w:val="24"/>
        </w:rPr>
        <w:t xml:space="preserve">210308 Техническое обслуживание и ремонт радиоэлектронной техники (по отраслям); </w:t>
      </w:r>
    </w:p>
    <w:p w:rsidR="00734F78" w:rsidRDefault="00734F78" w:rsidP="00734F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34F78">
        <w:rPr>
          <w:rFonts w:ascii="Times New Roman" w:eastAsia="Times New Roman" w:hAnsi="Times New Roman" w:cs="Times New Roman"/>
          <w:sz w:val="24"/>
          <w:szCs w:val="24"/>
        </w:rPr>
        <w:t xml:space="preserve">230110 Техническое обслуживание средств вычислительной техники и компьютерных сетей; </w:t>
      </w:r>
    </w:p>
    <w:p w:rsidR="00734F78" w:rsidRDefault="00734F78" w:rsidP="00734F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34F78">
        <w:rPr>
          <w:rFonts w:ascii="Times New Roman" w:eastAsia="Times New Roman" w:hAnsi="Times New Roman" w:cs="Times New Roman"/>
          <w:sz w:val="24"/>
          <w:szCs w:val="24"/>
        </w:rPr>
        <w:t xml:space="preserve">140603 Электрические машины и аппараты; </w:t>
      </w:r>
    </w:p>
    <w:p w:rsidR="00734F78" w:rsidRDefault="00734F78" w:rsidP="00734F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34F78">
        <w:rPr>
          <w:rFonts w:ascii="Times New Roman" w:eastAsia="Times New Roman" w:hAnsi="Times New Roman" w:cs="Times New Roman"/>
          <w:sz w:val="24"/>
          <w:szCs w:val="24"/>
        </w:rPr>
        <w:t xml:space="preserve">140206 Электрические станции, сети и систем; </w:t>
      </w:r>
    </w:p>
    <w:p w:rsidR="00734F78" w:rsidRPr="00734F78" w:rsidRDefault="00734F78" w:rsidP="00734F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34F78">
        <w:rPr>
          <w:rFonts w:ascii="Times New Roman" w:eastAsia="Times New Roman" w:hAnsi="Times New Roman" w:cs="Times New Roman"/>
          <w:sz w:val="24"/>
          <w:szCs w:val="24"/>
        </w:rPr>
        <w:t xml:space="preserve">140212 Электроснабжение (по отраслям); </w:t>
      </w:r>
    </w:p>
    <w:p w:rsidR="00734F78" w:rsidRDefault="00734F78" w:rsidP="00734F78">
      <w:pPr>
        <w:pStyle w:val="a3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F26">
        <w:rPr>
          <w:rFonts w:ascii="Times New Roman" w:hAnsi="Times New Roman" w:cs="Times New Roman"/>
          <w:sz w:val="24"/>
          <w:szCs w:val="24"/>
        </w:rPr>
        <w:t>филиал г. Кызыл-Кия - 630100 «Прикладная геология»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FB2F26">
        <w:rPr>
          <w:rFonts w:ascii="Times New Roman" w:hAnsi="Times New Roman" w:cs="Times New Roman"/>
          <w:sz w:val="24"/>
          <w:szCs w:val="24"/>
        </w:rPr>
        <w:t>);</w:t>
      </w:r>
    </w:p>
    <w:p w:rsidR="00734F78" w:rsidRDefault="00734F78" w:rsidP="00734F78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344">
        <w:rPr>
          <w:rFonts w:ascii="Times New Roman" w:hAnsi="Times New Roman" w:cs="Times New Roman"/>
          <w:sz w:val="24"/>
          <w:szCs w:val="24"/>
        </w:rPr>
        <w:t xml:space="preserve"> филиал г. Кара-Балта - 130502 «Сооружение и эксплуатация </w:t>
      </w:r>
      <w:proofErr w:type="spellStart"/>
      <w:r w:rsidRPr="00E53344">
        <w:rPr>
          <w:rFonts w:ascii="Times New Roman" w:hAnsi="Times New Roman" w:cs="Times New Roman"/>
          <w:sz w:val="24"/>
          <w:szCs w:val="24"/>
        </w:rPr>
        <w:t>газонефтепроводов</w:t>
      </w:r>
      <w:proofErr w:type="spellEnd"/>
      <w:r w:rsidRPr="00E533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3344">
        <w:rPr>
          <w:rFonts w:ascii="Times New Roman" w:hAnsi="Times New Roman" w:cs="Times New Roman"/>
          <w:sz w:val="24"/>
          <w:szCs w:val="24"/>
        </w:rPr>
        <w:t>газонефтехранилищ</w:t>
      </w:r>
      <w:proofErr w:type="spellEnd"/>
      <w:r w:rsidRPr="00E5334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(СПО</w:t>
      </w:r>
      <w:r w:rsidRPr="00E53344">
        <w:rPr>
          <w:rFonts w:ascii="Times New Roman" w:hAnsi="Times New Roman" w:cs="Times New Roman"/>
          <w:sz w:val="24"/>
          <w:szCs w:val="24"/>
        </w:rPr>
        <w:t>);</w:t>
      </w:r>
    </w:p>
    <w:p w:rsidR="00734F78" w:rsidRDefault="00734F78" w:rsidP="00734F78">
      <w:pPr>
        <w:pStyle w:val="a3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344">
        <w:rPr>
          <w:rFonts w:ascii="Times New Roman" w:hAnsi="Times New Roman" w:cs="Times New Roman"/>
          <w:sz w:val="24"/>
          <w:szCs w:val="24"/>
        </w:rPr>
        <w:t xml:space="preserve"> филиал г. </w:t>
      </w:r>
      <w:proofErr w:type="spellStart"/>
      <w:r w:rsidRPr="00E53344">
        <w:rPr>
          <w:rFonts w:ascii="Times New Roman" w:hAnsi="Times New Roman" w:cs="Times New Roman"/>
          <w:sz w:val="24"/>
          <w:szCs w:val="24"/>
        </w:rPr>
        <w:t>Токмок</w:t>
      </w:r>
      <w:proofErr w:type="spellEnd"/>
      <w:r w:rsidRPr="00E53344">
        <w:rPr>
          <w:rFonts w:ascii="Times New Roman" w:hAnsi="Times New Roman" w:cs="Times New Roman"/>
          <w:sz w:val="24"/>
          <w:szCs w:val="24"/>
        </w:rPr>
        <w:t xml:space="preserve"> - 140212 «Электроснабжение» (по отраслям); 190701 «Организация перевозок и управление на транспорте»; 070602 «Дизайн» (по отраслям); 230110 «Техническое обслуживание средств вычислительной техники и  компьютерных сетей»</w:t>
      </w:r>
      <w:r>
        <w:rPr>
          <w:rFonts w:ascii="Times New Roman" w:hAnsi="Times New Roman" w:cs="Times New Roman"/>
          <w:sz w:val="24"/>
          <w:szCs w:val="24"/>
        </w:rPr>
        <w:t xml:space="preserve"> (СПО).</w:t>
      </w:r>
    </w:p>
    <w:p w:rsidR="00424C93" w:rsidRDefault="00734F78" w:rsidP="00734F78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всем образовательным программам отчеты готовы. Комиссией даны рекомендации по недостаткам по каждой образовательной программе: материально-технической базе, учебно-методической обеспеченности (УМК), кадровому обеспечению.</w:t>
      </w:r>
    </w:p>
    <w:p w:rsidR="0067718B" w:rsidRPr="00C40C96" w:rsidRDefault="0067718B" w:rsidP="00734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5DB">
        <w:rPr>
          <w:rFonts w:ascii="Times New Roman" w:hAnsi="Times New Roman" w:cs="Times New Roman"/>
          <w:b/>
          <w:sz w:val="24"/>
          <w:szCs w:val="24"/>
        </w:rPr>
        <w:t>2) По второму вопросу слушали</w:t>
      </w:r>
      <w:r>
        <w:rPr>
          <w:rFonts w:ascii="Times New Roman" w:hAnsi="Times New Roman" w:cs="Times New Roman"/>
          <w:sz w:val="24"/>
          <w:szCs w:val="24"/>
        </w:rPr>
        <w:t xml:space="preserve"> гл. специалиста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 </w:t>
      </w:r>
    </w:p>
    <w:p w:rsidR="0067718B" w:rsidRPr="00F745DB" w:rsidRDefault="0067718B" w:rsidP="0067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приказа №1/170 от 16.09.2019 г. планируется провести аудит на соответствие институциональных и программных процессов,  обеспечивающиеся отделами, службами, центрами в КГТУ,  а также условий проживания студентов и сотрудников (ППС) в общежитиях № 1,2,3. Проработан вопросник </w:t>
      </w:r>
      <w:r w:rsidRPr="00F745DB">
        <w:rPr>
          <w:rFonts w:ascii="Times New Roman" w:hAnsi="Times New Roman" w:cs="Times New Roman"/>
          <w:sz w:val="24"/>
          <w:szCs w:val="24"/>
        </w:rPr>
        <w:t xml:space="preserve"> аудита</w:t>
      </w:r>
      <w:r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F745DB">
        <w:rPr>
          <w:rFonts w:ascii="Times New Roman" w:hAnsi="Times New Roman" w:cs="Times New Roman"/>
          <w:sz w:val="24"/>
          <w:szCs w:val="24"/>
        </w:rPr>
        <w:t xml:space="preserve"> включает </w:t>
      </w:r>
      <w:r>
        <w:rPr>
          <w:rFonts w:ascii="Times New Roman" w:hAnsi="Times New Roman" w:cs="Times New Roman"/>
          <w:sz w:val="24"/>
          <w:szCs w:val="24"/>
        </w:rPr>
        <w:t>34 вопроса  (прилагается). Для мониторинга аудиторного фонда подготовлены соответствующие сведения  по корпусам, включающие аудитории, их назначение, критерии оценки их состояния.</w:t>
      </w:r>
    </w:p>
    <w:p w:rsidR="00627BF0" w:rsidRPr="00226619" w:rsidRDefault="00627BF0" w:rsidP="00627BF0">
      <w:pPr>
        <w:spacing w:after="0" w:line="259" w:lineRule="auto"/>
        <w:ind w:righ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619">
        <w:rPr>
          <w:rFonts w:ascii="Times New Roman" w:eastAsia="Calibri" w:hAnsi="Times New Roman" w:cs="Times New Roman"/>
          <w:sz w:val="24"/>
          <w:szCs w:val="24"/>
        </w:rPr>
        <w:t xml:space="preserve">В связи с подготовкой к институциональной аккредитации на 2020 год, формированием процессно-ориентированного подхода в управлении системы обеспечения качества КГТУ, необходимо, руководителям структурных подразделений уделить большое внимание выявленным несоответствиям, </w:t>
      </w:r>
      <w:proofErr w:type="gramStart"/>
      <w:r w:rsidRPr="00226619">
        <w:rPr>
          <w:rFonts w:ascii="Times New Roman" w:eastAsia="Calibri" w:hAnsi="Times New Roman" w:cs="Times New Roman"/>
          <w:sz w:val="24"/>
          <w:szCs w:val="24"/>
        </w:rPr>
        <w:t xml:space="preserve">обобщая результаты проведенного аудита    </w:t>
      </w:r>
      <w:r w:rsidRPr="00226619">
        <w:rPr>
          <w:rFonts w:ascii="Times New Roman" w:eastAsia="Calibri" w:hAnsi="Times New Roman" w:cs="Times New Roman"/>
          <w:b/>
          <w:sz w:val="24"/>
          <w:szCs w:val="24"/>
        </w:rPr>
        <w:t>комиссия  рекомендует</w:t>
      </w:r>
      <w:proofErr w:type="gramEnd"/>
      <w:r w:rsidRPr="002266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27BF0" w:rsidRPr="00226619" w:rsidRDefault="00627BF0" w:rsidP="00627BF0">
      <w:pPr>
        <w:pStyle w:val="a3"/>
        <w:numPr>
          <w:ilvl w:val="0"/>
          <w:numId w:val="9"/>
        </w:numPr>
        <w:spacing w:after="0" w:line="259" w:lineRule="auto"/>
        <w:ind w:left="142" w:right="-284" w:hanging="142"/>
        <w:rPr>
          <w:rFonts w:ascii="Times New Roman" w:eastAsia="Calibri" w:hAnsi="Times New Roman" w:cs="Times New Roman"/>
          <w:sz w:val="24"/>
          <w:szCs w:val="24"/>
        </w:rPr>
      </w:pPr>
      <w:r w:rsidRPr="00226619">
        <w:rPr>
          <w:rFonts w:ascii="Times New Roman" w:eastAsia="Calibri" w:hAnsi="Times New Roman" w:cs="Times New Roman"/>
          <w:sz w:val="24"/>
          <w:szCs w:val="24"/>
        </w:rPr>
        <w:t>Руководству КГТУ донести до сотрудников и отделов миссию КГТУ, Политику в области качества КГТУ, стратегические планы по соответствующим видам деятельности (Стратегия развития до 2020 г.).</w:t>
      </w:r>
    </w:p>
    <w:p w:rsidR="00627BF0" w:rsidRPr="00226619" w:rsidRDefault="00627BF0" w:rsidP="00627BF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619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6619">
        <w:rPr>
          <w:rFonts w:ascii="Times New Roman" w:eastAsia="Calibri" w:hAnsi="Times New Roman" w:cs="Times New Roman"/>
          <w:sz w:val="24"/>
          <w:szCs w:val="24"/>
        </w:rPr>
        <w:t xml:space="preserve">Руководителям </w:t>
      </w:r>
      <w:r w:rsidRPr="00226619">
        <w:rPr>
          <w:rFonts w:ascii="Times New Roman" w:hAnsi="Times New Roman" w:cs="Times New Roman"/>
          <w:sz w:val="24"/>
          <w:szCs w:val="24"/>
        </w:rPr>
        <w:t>административно-хозяйственной, учебно-методической, научной деятельности</w:t>
      </w:r>
      <w:r w:rsidRPr="00226619">
        <w:rPr>
          <w:rFonts w:ascii="Times New Roman" w:eastAsia="Calibri" w:hAnsi="Times New Roman" w:cs="Times New Roman"/>
          <w:sz w:val="24"/>
          <w:szCs w:val="24"/>
        </w:rPr>
        <w:t xml:space="preserve"> и  их структурным подразделениям провести анализ несоответствий и  принять рекомендации комиссии  указанные  в Приложении 2, разработать меры по устранению замечаний и несоответствий с указанием сроков и ответственных лиц. Предоставить  план мероприятий в ОКО до 1 декабря 2019 г. </w:t>
      </w:r>
    </w:p>
    <w:p w:rsidR="00627BF0" w:rsidRPr="00226619" w:rsidRDefault="00627BF0" w:rsidP="00627BF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619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6619">
        <w:rPr>
          <w:rFonts w:ascii="Times New Roman" w:eastAsia="Calibri" w:hAnsi="Times New Roman" w:cs="Times New Roman"/>
          <w:sz w:val="24"/>
          <w:szCs w:val="24"/>
        </w:rPr>
        <w:t xml:space="preserve">Руководителям  отделов планировать деятельность вверенной им структуры с учетом вопросов по качеству, мониторинга несоответствий, удовлетворение потребителей/заинтересованных сторон. Запланированную работу и ее выполнение отражать в годовом отчете. Проводить на постоянной основе (раз в год) внутренний аудит качества, вести записи несоответствий и принятия мер их устранения. Назначить </w:t>
      </w:r>
      <w:proofErr w:type="gramStart"/>
      <w:r w:rsidRPr="00226619">
        <w:rPr>
          <w:rFonts w:ascii="Times New Roman" w:eastAsia="Calibri" w:hAnsi="Times New Roman" w:cs="Times New Roman"/>
          <w:sz w:val="24"/>
          <w:szCs w:val="24"/>
        </w:rPr>
        <w:t>ответственного</w:t>
      </w:r>
      <w:proofErr w:type="gramEnd"/>
      <w:r w:rsidRPr="00226619">
        <w:rPr>
          <w:rFonts w:ascii="Times New Roman" w:eastAsia="Calibri" w:hAnsi="Times New Roman" w:cs="Times New Roman"/>
          <w:sz w:val="24"/>
          <w:szCs w:val="24"/>
        </w:rPr>
        <w:t xml:space="preserve"> по качеству.</w:t>
      </w:r>
      <w:r w:rsidRPr="00226619">
        <w:rPr>
          <w:rFonts w:ascii="Times New Roman" w:hAnsi="Times New Roman" w:cs="Times New Roman"/>
          <w:sz w:val="24"/>
          <w:szCs w:val="24"/>
        </w:rPr>
        <w:t xml:space="preserve"> Разработать механизмы определения требования потребителей/заинтересованных сторон,  оценки их  удовлетворенности. </w:t>
      </w:r>
      <w:r w:rsidRPr="002266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7BF0" w:rsidRPr="00226619" w:rsidRDefault="00627BF0" w:rsidP="00627BF0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619">
        <w:rPr>
          <w:rFonts w:ascii="Times New Roman" w:eastAsia="Calibri" w:hAnsi="Times New Roman" w:cs="Times New Roman"/>
          <w:sz w:val="24"/>
          <w:szCs w:val="24"/>
        </w:rPr>
        <w:t>Доработать не достающие нормативные документы. Иметь в наличии инструкции по ТБ и ПБ, журналы для проведения инструктажа  с записью 2 раза в год. Предусмотреть плановые совещания/заседания для рассмотрения текущих планов и работ, их протоколирование. Проводить анализ поступивших заявок/рапортов,  предусмотреть корректирующие и предупреждающие действия.</w:t>
      </w:r>
    </w:p>
    <w:p w:rsidR="00627BF0" w:rsidRPr="00226619" w:rsidRDefault="00627BF0" w:rsidP="00627BF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619">
        <w:rPr>
          <w:rFonts w:ascii="Times New Roman" w:eastAsia="Calibri" w:hAnsi="Times New Roman" w:cs="Times New Roman"/>
          <w:sz w:val="24"/>
          <w:szCs w:val="24"/>
        </w:rPr>
        <w:t>4. Руководителям  отделов предусмотреть повышение квалификации сотрудников  посредством системы ПК  КГТУ или имеющихся курсов в других организациях и учреждениях.</w:t>
      </w:r>
    </w:p>
    <w:p w:rsidR="00627BF0" w:rsidRPr="00226619" w:rsidRDefault="00627BF0" w:rsidP="00627BF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619">
        <w:rPr>
          <w:rFonts w:ascii="Times New Roman" w:eastAsia="Calibri" w:hAnsi="Times New Roman" w:cs="Times New Roman"/>
          <w:sz w:val="24"/>
          <w:szCs w:val="24"/>
        </w:rPr>
        <w:t>5.  Должностные инструкции отделов, служб, центров  доработать с учетом взаимодействия со структурами, подотчетности, ответственности по функциональным обязательствам, качества выполненных работ и их мониторинга.</w:t>
      </w:r>
    </w:p>
    <w:p w:rsidR="00627BF0" w:rsidRPr="00226619" w:rsidRDefault="00627BF0" w:rsidP="00627BF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619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226619">
        <w:rPr>
          <w:rFonts w:ascii="Times New Roman" w:eastAsia="Calibri" w:hAnsi="Times New Roman" w:cs="Times New Roman"/>
          <w:sz w:val="24"/>
          <w:szCs w:val="24"/>
        </w:rPr>
        <w:t>Особое внимание уделить аудиторному фонду учебных корпусов и жилому фонду в  студенческих  в общежитиях.</w:t>
      </w:r>
      <w:proofErr w:type="gramEnd"/>
      <w:r w:rsidRPr="00226619">
        <w:rPr>
          <w:rFonts w:ascii="Times New Roman" w:eastAsia="Calibri" w:hAnsi="Times New Roman" w:cs="Times New Roman"/>
          <w:sz w:val="24"/>
          <w:szCs w:val="24"/>
        </w:rPr>
        <w:t xml:space="preserve"> Жилой фонд использовать по назначению, в противном случае передать под учебные цели (в связи  с не достаточностью учебных  площадей).</w:t>
      </w:r>
    </w:p>
    <w:p w:rsidR="00627BF0" w:rsidRPr="00226619" w:rsidRDefault="00627BF0" w:rsidP="00627BF0">
      <w:pPr>
        <w:spacing w:after="0" w:line="240" w:lineRule="auto"/>
        <w:ind w:firstLine="2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619">
        <w:rPr>
          <w:rFonts w:ascii="Times New Roman" w:eastAsia="Calibri" w:hAnsi="Times New Roman" w:cs="Times New Roman"/>
          <w:sz w:val="24"/>
          <w:szCs w:val="24"/>
        </w:rPr>
        <w:t xml:space="preserve">7.Отделу </w:t>
      </w:r>
      <w:proofErr w:type="spellStart"/>
      <w:r w:rsidRPr="00226619">
        <w:rPr>
          <w:rFonts w:ascii="Times New Roman" w:eastAsia="Calibri" w:hAnsi="Times New Roman" w:cs="Times New Roman"/>
          <w:sz w:val="24"/>
          <w:szCs w:val="24"/>
        </w:rPr>
        <w:t>Госзакупок</w:t>
      </w:r>
      <w:proofErr w:type="spellEnd"/>
      <w:r w:rsidRPr="00226619">
        <w:rPr>
          <w:rFonts w:ascii="Times New Roman" w:eastAsia="Calibri" w:hAnsi="Times New Roman" w:cs="Times New Roman"/>
          <w:sz w:val="24"/>
          <w:szCs w:val="24"/>
        </w:rPr>
        <w:t xml:space="preserve"> при разработке конкурсных документов, строго принимать заявки с подробным описанием предмета закупок, технические качественные характеристики закупаемых товаров, работ и услуг, включая технические спецификации, проектно-сметную документацию  на весь объем строительных или ремонтных работ, планы, чертежи, услуги, которые должны быть предоставлены.</w:t>
      </w:r>
    </w:p>
    <w:p w:rsidR="00627BF0" w:rsidRPr="00226619" w:rsidRDefault="00627BF0" w:rsidP="00627BF0">
      <w:pPr>
        <w:spacing w:after="0" w:line="240" w:lineRule="auto"/>
        <w:ind w:firstLine="2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61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Конкурсная документация должна содержать  сведения о квалификации поставщиков. Предусмотреть также </w:t>
      </w:r>
      <w:proofErr w:type="spellStart"/>
      <w:r w:rsidRPr="00226619">
        <w:rPr>
          <w:rFonts w:ascii="Times New Roman" w:eastAsia="Calibri" w:hAnsi="Times New Roman" w:cs="Times New Roman"/>
          <w:sz w:val="24"/>
          <w:szCs w:val="24"/>
        </w:rPr>
        <w:t>предквалификационные</w:t>
      </w:r>
      <w:proofErr w:type="spellEnd"/>
      <w:r w:rsidRPr="00226619">
        <w:rPr>
          <w:rFonts w:ascii="Times New Roman" w:eastAsia="Calibri" w:hAnsi="Times New Roman" w:cs="Times New Roman"/>
          <w:sz w:val="24"/>
          <w:szCs w:val="24"/>
        </w:rPr>
        <w:t xml:space="preserve"> процедуры среди подрядчиков для оказания услуг и ремонтных работ.</w:t>
      </w:r>
    </w:p>
    <w:p w:rsidR="00627BF0" w:rsidRPr="00226619" w:rsidRDefault="00627BF0" w:rsidP="00627BF0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4"/>
          <w:szCs w:val="24"/>
        </w:rPr>
      </w:pPr>
      <w:r w:rsidRPr="00226619">
        <w:rPr>
          <w:rFonts w:ascii="Times New Roman" w:hAnsi="Times New Roman" w:cs="Times New Roman"/>
          <w:sz w:val="24"/>
          <w:szCs w:val="24"/>
        </w:rPr>
        <w:t>Особое внимание уделить качеству приобретаемых сантехнических, электрических, строительных и хозяйственных товаров. Ответственным лицам (заявителям)  правильно формировать заявки и принимать участие в приемке заявленных  товаров.</w:t>
      </w:r>
    </w:p>
    <w:p w:rsidR="00627BF0" w:rsidRDefault="00627BF0" w:rsidP="00627BF0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4"/>
          <w:szCs w:val="24"/>
        </w:rPr>
      </w:pPr>
      <w:r w:rsidRPr="00226619">
        <w:rPr>
          <w:rFonts w:ascii="Times New Roman" w:hAnsi="Times New Roman" w:cs="Times New Roman"/>
          <w:sz w:val="24"/>
          <w:szCs w:val="24"/>
        </w:rPr>
        <w:t xml:space="preserve">  8. Организовать на должном уровне технадзор за качеством выполнения текущих и завершенных  ремонтно-строительных работ согласно СНиП, при  приемке выполненных</w:t>
      </w:r>
      <w:r w:rsidRPr="002266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6619">
        <w:rPr>
          <w:rFonts w:ascii="Times New Roman" w:hAnsi="Times New Roman" w:cs="Times New Roman"/>
          <w:sz w:val="24"/>
          <w:szCs w:val="24"/>
        </w:rPr>
        <w:t xml:space="preserve">работ привлекать специалистов и материально-ответственных  лиц структурных подразделений. Рассмотреть возможность перевода 2-х  главных специалистов (по </w:t>
      </w:r>
      <w:proofErr w:type="spellStart"/>
      <w:r w:rsidRPr="00226619">
        <w:rPr>
          <w:rFonts w:ascii="Times New Roman" w:hAnsi="Times New Roman" w:cs="Times New Roman"/>
          <w:sz w:val="24"/>
          <w:szCs w:val="24"/>
        </w:rPr>
        <w:t>техконтролю</w:t>
      </w:r>
      <w:proofErr w:type="spellEnd"/>
      <w:r w:rsidRPr="00226619">
        <w:rPr>
          <w:rFonts w:ascii="Times New Roman" w:hAnsi="Times New Roman" w:cs="Times New Roman"/>
          <w:sz w:val="24"/>
          <w:szCs w:val="24"/>
        </w:rPr>
        <w:t xml:space="preserve"> и энергетике) из </w:t>
      </w:r>
      <w:proofErr w:type="spellStart"/>
      <w:r w:rsidRPr="00226619">
        <w:rPr>
          <w:rFonts w:ascii="Times New Roman" w:hAnsi="Times New Roman" w:cs="Times New Roman"/>
          <w:sz w:val="24"/>
          <w:szCs w:val="24"/>
        </w:rPr>
        <w:t>ОТБОТиГО</w:t>
      </w:r>
      <w:proofErr w:type="spellEnd"/>
      <w:r w:rsidRPr="00226619">
        <w:rPr>
          <w:rFonts w:ascii="Times New Roman" w:hAnsi="Times New Roman" w:cs="Times New Roman"/>
          <w:sz w:val="24"/>
          <w:szCs w:val="24"/>
        </w:rPr>
        <w:t xml:space="preserve"> в отдел </w:t>
      </w:r>
      <w:proofErr w:type="spellStart"/>
      <w:r w:rsidRPr="00226619">
        <w:rPr>
          <w:rFonts w:ascii="Times New Roman" w:hAnsi="Times New Roman" w:cs="Times New Roman"/>
          <w:sz w:val="24"/>
          <w:szCs w:val="24"/>
        </w:rPr>
        <w:t>ЗиС</w:t>
      </w:r>
      <w:proofErr w:type="spellEnd"/>
      <w:r w:rsidRPr="00226619">
        <w:rPr>
          <w:rFonts w:ascii="Times New Roman" w:hAnsi="Times New Roman" w:cs="Times New Roman"/>
          <w:sz w:val="24"/>
          <w:szCs w:val="24"/>
        </w:rPr>
        <w:t>, т.к. их ДИ не соответствуют функциям отдела.</w:t>
      </w:r>
    </w:p>
    <w:p w:rsidR="00627BF0" w:rsidRPr="00226619" w:rsidRDefault="00627BF0" w:rsidP="00627BF0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Предусмотреть помещение для проведения лекций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обучений по ТБ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ПБ с соответствующей учебно-методической оснащенностью.</w:t>
      </w:r>
    </w:p>
    <w:p w:rsidR="00627BF0" w:rsidRPr="00226619" w:rsidRDefault="00627BF0" w:rsidP="00627BF0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4"/>
          <w:szCs w:val="24"/>
        </w:rPr>
      </w:pPr>
      <w:r w:rsidRPr="00226619">
        <w:rPr>
          <w:rFonts w:ascii="Times New Roman" w:hAnsi="Times New Roman" w:cs="Times New Roman"/>
          <w:sz w:val="24"/>
          <w:szCs w:val="24"/>
        </w:rPr>
        <w:t xml:space="preserve">9. Руководству АХД, взять под контроль заключение договоров аренды со всеми арендаторами, обязав их предоставить отдельные самостоятельно заключенные договора на коммунальные услуги (электроэнергии, тепло, вода), вывоз мусора и заключения </w:t>
      </w:r>
      <w:proofErr w:type="spellStart"/>
      <w:r w:rsidRPr="00226619">
        <w:rPr>
          <w:rFonts w:ascii="Times New Roman" w:hAnsi="Times New Roman" w:cs="Times New Roman"/>
          <w:sz w:val="24"/>
          <w:szCs w:val="24"/>
        </w:rPr>
        <w:t>Пожартехнадзора</w:t>
      </w:r>
      <w:proofErr w:type="spellEnd"/>
      <w:r w:rsidRPr="00226619">
        <w:rPr>
          <w:rFonts w:ascii="Times New Roman" w:hAnsi="Times New Roman" w:cs="Times New Roman"/>
          <w:sz w:val="24"/>
          <w:szCs w:val="24"/>
        </w:rPr>
        <w:t xml:space="preserve"> и Санэпиднадзора  на соответствие противопожарным  и санитарно-эпидемиологическим нормам. Исключить передачу арендуемого помещения в субаренду третьим лицам. Обязать владельцев точек питания </w:t>
      </w:r>
      <w:proofErr w:type="gramStart"/>
      <w:r w:rsidRPr="002266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26619">
        <w:rPr>
          <w:rFonts w:ascii="Times New Roman" w:hAnsi="Times New Roman" w:cs="Times New Roman"/>
          <w:sz w:val="24"/>
          <w:szCs w:val="24"/>
        </w:rPr>
        <w:t>столовые, буфеты)  иметь санитарные книжки на каждого сотрудника. Запретить всем арендаторам использование газовых баллонов для приготовления пищи и баллонов  для приготовления  газовых напитков.</w:t>
      </w:r>
      <w:r w:rsidRPr="00226619">
        <w:rPr>
          <w:rFonts w:ascii="Times New Roman" w:eastAsia="Calibri" w:hAnsi="Times New Roman" w:cs="Times New Roman"/>
          <w:sz w:val="24"/>
          <w:szCs w:val="24"/>
        </w:rPr>
        <w:t xml:space="preserve">  Сократить число арендаторов, как не приносящие доходы вузу,  освободить занимаемые арендаторами помещения  для учебных и производственных целей.</w:t>
      </w:r>
    </w:p>
    <w:p w:rsidR="00627BF0" w:rsidRPr="00226619" w:rsidRDefault="00627BF0" w:rsidP="00627BF0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4"/>
          <w:szCs w:val="24"/>
        </w:rPr>
      </w:pPr>
      <w:r w:rsidRPr="00226619">
        <w:rPr>
          <w:rFonts w:ascii="Times New Roman" w:hAnsi="Times New Roman" w:cs="Times New Roman"/>
          <w:sz w:val="24"/>
          <w:szCs w:val="24"/>
        </w:rPr>
        <w:t xml:space="preserve">10. Профсоюзному комитету в рамках коллективного договора периодически проводить хронометраж точек питания на предмет соответствия качества пищи и ассортимента. </w:t>
      </w:r>
    </w:p>
    <w:p w:rsidR="00627BF0" w:rsidRPr="00226619" w:rsidRDefault="00627BF0" w:rsidP="00627BF0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4"/>
          <w:szCs w:val="24"/>
        </w:rPr>
      </w:pPr>
      <w:r w:rsidRPr="00226619">
        <w:rPr>
          <w:rFonts w:ascii="Times New Roman" w:hAnsi="Times New Roman" w:cs="Times New Roman"/>
          <w:sz w:val="24"/>
          <w:szCs w:val="24"/>
        </w:rPr>
        <w:t>11. При увольнении и переводе сотрудника на другую работу предусматривать передачу нормативных документов по акту комиссионно.</w:t>
      </w:r>
    </w:p>
    <w:p w:rsidR="00627BF0" w:rsidRPr="00226619" w:rsidRDefault="00627BF0" w:rsidP="00627BF0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4"/>
          <w:szCs w:val="24"/>
        </w:rPr>
      </w:pPr>
      <w:r w:rsidRPr="00226619">
        <w:rPr>
          <w:rFonts w:ascii="Times New Roman" w:hAnsi="Times New Roman" w:cs="Times New Roman"/>
          <w:sz w:val="24"/>
          <w:szCs w:val="24"/>
        </w:rPr>
        <w:t xml:space="preserve">12. Повысить ответственность  за исполнение своих должностных обязанностей комендантам учебных корпусов и студенческих общежитий. Автоматизировать работу комендантов, разработать программное обеспечение по работе в общежитии. Необходимо установить возрастной ценз комендантов, с целью эффективности  их работы.  </w:t>
      </w:r>
      <w:r w:rsidRPr="00226619">
        <w:rPr>
          <w:rFonts w:ascii="Times New Roman" w:hAnsi="Times New Roman" w:cs="Times New Roman"/>
          <w:sz w:val="24"/>
          <w:szCs w:val="24"/>
        </w:rPr>
        <w:tab/>
        <w:t xml:space="preserve"> Отработать механизм обратной связи со всеми  подразделениями. </w:t>
      </w:r>
      <w:r w:rsidRPr="00226619">
        <w:rPr>
          <w:rFonts w:ascii="Times New Roman" w:hAnsi="Times New Roman" w:cs="Times New Roman"/>
          <w:sz w:val="24"/>
          <w:szCs w:val="24"/>
        </w:rPr>
        <w:tab/>
        <w:t xml:space="preserve">  В  целях предотвращения  захламления  складских помещений, коридоров, путей запасного выхода обязать всех комендантов  своевременно проводить списание ненужных, вышедших из строя, негодных к эксплуатации материальных ценностей. Привлекать  всех комендантов  в процесс контроля и   приемки,  подписания  акта выполненных работ (строительно-ремонтных, сантехнических, электрических и др.)</w:t>
      </w:r>
    </w:p>
    <w:p w:rsidR="00627BF0" w:rsidRPr="00226619" w:rsidRDefault="00627BF0" w:rsidP="00627BF0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4"/>
          <w:szCs w:val="24"/>
        </w:rPr>
      </w:pPr>
      <w:r w:rsidRPr="00226619">
        <w:rPr>
          <w:rFonts w:ascii="Times New Roman" w:hAnsi="Times New Roman" w:cs="Times New Roman"/>
          <w:sz w:val="24"/>
          <w:szCs w:val="24"/>
        </w:rPr>
        <w:t xml:space="preserve">13.В целях совершенствования деятельности КГТУ и внедрения системы обеспечения качества на основе процессно-ориентированного подхода, необходимо   проработать обоснование в </w:t>
      </w:r>
      <w:proofErr w:type="spellStart"/>
      <w:r w:rsidRPr="00226619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2266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61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226619">
        <w:rPr>
          <w:rFonts w:ascii="Times New Roman" w:hAnsi="Times New Roman" w:cs="Times New Roman"/>
          <w:sz w:val="24"/>
          <w:szCs w:val="24"/>
        </w:rPr>
        <w:t xml:space="preserve">  о внесении изменений в типовые штаты ВПО (ПП КР № 788 от 20 ноября 2015 г.)  с учетом реформ ВПО, функциональных обязанностей  и ответственности сотрудников отделов (наименование и  количество должностей). Возможно с привлечением других </w:t>
      </w:r>
      <w:proofErr w:type="spellStart"/>
      <w:r w:rsidRPr="00226619">
        <w:rPr>
          <w:rFonts w:ascii="Times New Roman" w:hAnsi="Times New Roman" w:cs="Times New Roman"/>
          <w:sz w:val="24"/>
          <w:szCs w:val="24"/>
        </w:rPr>
        <w:t>госвузов</w:t>
      </w:r>
      <w:proofErr w:type="spellEnd"/>
      <w:r w:rsidRPr="00226619">
        <w:rPr>
          <w:rFonts w:ascii="Times New Roman" w:hAnsi="Times New Roman" w:cs="Times New Roman"/>
          <w:sz w:val="24"/>
          <w:szCs w:val="24"/>
        </w:rPr>
        <w:t>.</w:t>
      </w:r>
    </w:p>
    <w:p w:rsidR="00627BF0" w:rsidRPr="00226619" w:rsidRDefault="00627BF0" w:rsidP="00627BF0">
      <w:pPr>
        <w:spacing w:after="0" w:line="240" w:lineRule="auto"/>
        <w:ind w:firstLine="210"/>
        <w:jc w:val="both"/>
        <w:rPr>
          <w:rFonts w:ascii="Times New Roman" w:hAnsi="Times New Roman" w:cs="Times New Roman"/>
          <w:sz w:val="24"/>
          <w:szCs w:val="24"/>
        </w:rPr>
      </w:pPr>
      <w:r w:rsidRPr="00226619">
        <w:rPr>
          <w:rFonts w:ascii="Times New Roman" w:hAnsi="Times New Roman" w:cs="Times New Roman"/>
          <w:sz w:val="24"/>
          <w:szCs w:val="24"/>
        </w:rPr>
        <w:t xml:space="preserve"> 14. В связи с подготовкой к аккредитации и предоставления сведений по работе Попечительского совета, необходимо в кратчайшие сроки пересмотреть деятельность Попечительского совета, документы, регулирующие его деятельность, обновить и доработать недостающие. </w:t>
      </w:r>
    </w:p>
    <w:p w:rsidR="0067718B" w:rsidRDefault="0067718B" w:rsidP="006771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718B" w:rsidRDefault="0067718B" w:rsidP="00734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По третьему вопросу слушали: </w:t>
      </w:r>
      <w:r>
        <w:rPr>
          <w:rFonts w:ascii="Times New Roman" w:hAnsi="Times New Roman" w:cs="Times New Roman"/>
          <w:sz w:val="24"/>
          <w:szCs w:val="24"/>
        </w:rPr>
        <w:t xml:space="preserve">зам. директора по 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Орозбекову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Ч.М. (отчет прилагается).</w:t>
      </w:r>
    </w:p>
    <w:p w:rsidR="0067718B" w:rsidRDefault="0067718B" w:rsidP="0067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 14.05.2019 – 28.06.2019 г. в Политехническом колледже КГТУ им.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проведен социологический опрос «Преподаватель глазами студента» за весенний семестр 2018-2019 учебного года. Приказом  №37/59 от 14.05.2019 г. создана комиссия для проведения анонимного анкетирования «Преподаватель глазами студента». Анкетирование проводилось среди студентов 1-3 курсов. В ходе исследования было опрошено 1063 студента. </w:t>
      </w:r>
    </w:p>
    <w:p w:rsidR="0067718B" w:rsidRDefault="0067718B" w:rsidP="0067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Было оценено качество преподавания 91 преподавателя. Результаты опроса показали: </w:t>
      </w:r>
    </w:p>
    <w:p w:rsidR="0067718B" w:rsidRDefault="0067718B" w:rsidP="0067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преподавания: отлично – 65 %; хорошо – 32 %; удовлетворительно – 3%; 18 преподавателей отмечены в превышении полномочий и манипуляций студентами с целью финансовой или иной личной выгоды.</w:t>
      </w:r>
    </w:p>
    <w:p w:rsidR="0067718B" w:rsidRDefault="0067718B" w:rsidP="006771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Общие итоги: Из 100 % преподавателей, 97 % преподают на качественном уровне. В целом, обучающиеся удовлетворены качеством преподавания в колледже.</w:t>
      </w:r>
    </w:p>
    <w:p w:rsidR="0067718B" w:rsidRDefault="0067718B" w:rsidP="006771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718B" w:rsidRDefault="0067718B" w:rsidP="00677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4E6">
        <w:rPr>
          <w:rFonts w:ascii="Times New Roman" w:hAnsi="Times New Roman" w:cs="Times New Roman"/>
          <w:b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718B" w:rsidRPr="00F745DB" w:rsidRDefault="0067718B" w:rsidP="0067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1. </w:t>
      </w:r>
      <w:r w:rsidRPr="00F745DB">
        <w:rPr>
          <w:rFonts w:ascii="Times New Roman" w:hAnsi="Times New Roman" w:cs="Times New Roman"/>
          <w:sz w:val="24"/>
          <w:szCs w:val="24"/>
          <w:lang w:val="ky-KG"/>
        </w:rPr>
        <w:t>Проработать механизмы реализации образовательных программ с малочисленными группами. Разработать эффективные меры по  профориентационной  работе для привлечения студентов и  увеличения набора  на такие направления и специальности. Предусмотреть целевую подготовку.</w:t>
      </w:r>
    </w:p>
    <w:p w:rsidR="0067718B" w:rsidRPr="00F745DB" w:rsidRDefault="0067718B" w:rsidP="0067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2. </w:t>
      </w:r>
      <w:r w:rsidRPr="00F745DB">
        <w:rPr>
          <w:rFonts w:ascii="Times New Roman" w:hAnsi="Times New Roman" w:cs="Times New Roman"/>
          <w:sz w:val="24"/>
          <w:szCs w:val="24"/>
          <w:lang w:val="ky-KG"/>
        </w:rPr>
        <w:t>По филиалам в г. Кара-Балта, г. Кара-Куль, г. Кызыл-Кия: процент остепеннености по блоку ГСЭ и МЕН привести в соответсвии с лицензионными нормативами.</w:t>
      </w:r>
    </w:p>
    <w:p w:rsidR="0067718B" w:rsidRPr="00F745DB" w:rsidRDefault="0067718B" w:rsidP="006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5DB">
        <w:rPr>
          <w:rFonts w:ascii="Times New Roman" w:hAnsi="Times New Roman" w:cs="Times New Roman"/>
          <w:sz w:val="24"/>
          <w:szCs w:val="24"/>
          <w:lang w:val="ky-KG"/>
        </w:rPr>
        <w:tab/>
        <w:t>По всем филиалам:</w:t>
      </w:r>
    </w:p>
    <w:p w:rsidR="0067718B" w:rsidRPr="00F745DB" w:rsidRDefault="0067718B" w:rsidP="0067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F745DB">
        <w:rPr>
          <w:rFonts w:ascii="Times New Roman" w:hAnsi="Times New Roman" w:cs="Times New Roman"/>
          <w:sz w:val="24"/>
          <w:szCs w:val="24"/>
          <w:lang w:val="ky-KG"/>
        </w:rPr>
        <w:t>бновить материально-техническую базу в соответствии соверменными требованиями реализации образовательных программ ВПО иСПО.</w:t>
      </w:r>
    </w:p>
    <w:p w:rsidR="0067718B" w:rsidRPr="00F745DB" w:rsidRDefault="0067718B" w:rsidP="0067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ky-KG"/>
        </w:rPr>
        <w:t>П</w:t>
      </w:r>
      <w:r w:rsidRPr="00F745DB">
        <w:rPr>
          <w:rFonts w:ascii="Times New Roman" w:hAnsi="Times New Roman" w:cs="Times New Roman"/>
          <w:sz w:val="24"/>
          <w:szCs w:val="24"/>
          <w:lang w:val="ky-KG"/>
        </w:rPr>
        <w:t>ополнить библиотечный фонд учебной литературой новейшими изданиями по образовательным программам.</w:t>
      </w:r>
    </w:p>
    <w:p w:rsidR="0067718B" w:rsidRDefault="0067718B" w:rsidP="00627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Утвердить </w:t>
      </w:r>
      <w:r w:rsidR="00627BF0">
        <w:rPr>
          <w:rFonts w:ascii="Times New Roman" w:hAnsi="Times New Roman" w:cs="Times New Roman"/>
          <w:sz w:val="24"/>
          <w:szCs w:val="24"/>
        </w:rPr>
        <w:t>итоги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аудита отделов, служб, центров.</w:t>
      </w:r>
      <w:r w:rsidR="00627BF0">
        <w:rPr>
          <w:rFonts w:ascii="Times New Roman" w:hAnsi="Times New Roman" w:cs="Times New Roman"/>
          <w:sz w:val="24"/>
          <w:szCs w:val="24"/>
        </w:rPr>
        <w:t xml:space="preserve"> Всем руководителям соответствующих структур устранить все несоответствия, выявленные комиссией до 30.04.2020 г.</w:t>
      </w:r>
      <w:bookmarkStart w:id="0" w:name="_GoBack"/>
      <w:bookmarkEnd w:id="0"/>
    </w:p>
    <w:p w:rsidR="0067718B" w:rsidRDefault="0067718B" w:rsidP="0067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Итоги социального опроса «Преподаватель глазами студентов» Политехнического колледжа принять к сведению и разработать меры по улучшению качества реализации образовательных программ.</w:t>
      </w:r>
    </w:p>
    <w:p w:rsidR="0067718B" w:rsidRDefault="0067718B" w:rsidP="006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18B" w:rsidRDefault="0067718B" w:rsidP="006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18B" w:rsidRDefault="0067718B" w:rsidP="00677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18B" w:rsidRDefault="0067718B" w:rsidP="00677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Джаманбев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18B" w:rsidRDefault="0067718B" w:rsidP="006771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00007F" w:rsidRPr="0067718B" w:rsidRDefault="0067718B" w:rsidP="0065183B">
      <w:pPr>
        <w:spacing w:after="0" w:line="240" w:lineRule="auto"/>
        <w:rPr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Ответственный секретарь</w:t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  <w:t>М. К. Чимчикова</w:t>
      </w:r>
    </w:p>
    <w:sectPr w:rsidR="0000007F" w:rsidRPr="0067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00A2"/>
    <w:multiLevelType w:val="hybridMultilevel"/>
    <w:tmpl w:val="EB0E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D701E"/>
    <w:multiLevelType w:val="hybridMultilevel"/>
    <w:tmpl w:val="02B415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97698D"/>
    <w:multiLevelType w:val="hybridMultilevel"/>
    <w:tmpl w:val="03320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93F46"/>
    <w:multiLevelType w:val="hybridMultilevel"/>
    <w:tmpl w:val="8A8CB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839E6"/>
    <w:multiLevelType w:val="hybridMultilevel"/>
    <w:tmpl w:val="003C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F01FF"/>
    <w:multiLevelType w:val="hybridMultilevel"/>
    <w:tmpl w:val="F13A0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A251F"/>
    <w:multiLevelType w:val="hybridMultilevel"/>
    <w:tmpl w:val="9A588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276ED"/>
    <w:multiLevelType w:val="hybridMultilevel"/>
    <w:tmpl w:val="D6E2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F71A7"/>
    <w:multiLevelType w:val="hybridMultilevel"/>
    <w:tmpl w:val="A93CECA2"/>
    <w:lvl w:ilvl="0" w:tplc="74B268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8B"/>
    <w:rsid w:val="00065850"/>
    <w:rsid w:val="001B559F"/>
    <w:rsid w:val="00424C93"/>
    <w:rsid w:val="00556EE6"/>
    <w:rsid w:val="00627BF0"/>
    <w:rsid w:val="0065183B"/>
    <w:rsid w:val="0067718B"/>
    <w:rsid w:val="00734F78"/>
    <w:rsid w:val="0084340D"/>
    <w:rsid w:val="008D6DA6"/>
    <w:rsid w:val="009E3369"/>
    <w:rsid w:val="00AB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718B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734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718B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734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</cp:revision>
  <cp:lastPrinted>2020-12-16T03:48:00Z</cp:lastPrinted>
  <dcterms:created xsi:type="dcterms:W3CDTF">2020-03-03T04:40:00Z</dcterms:created>
  <dcterms:modified xsi:type="dcterms:W3CDTF">2020-12-16T03:50:00Z</dcterms:modified>
</cp:coreProperties>
</file>