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Pr="00B44478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24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9407E" w:rsidRPr="00F940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D13140" w:rsidRPr="00F9407E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</w:p>
    <w:p w:rsidR="00D13140" w:rsidRDefault="00D13140" w:rsidP="00D13140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Кабаева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Каримов Б.Т., Курманова Н.М.,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Pr="00F9407E" w:rsidRDefault="00F9407E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07E">
        <w:rPr>
          <w:rFonts w:ascii="Times New Roman" w:hAnsi="Times New Roman" w:cs="Times New Roman"/>
          <w:color w:val="000000"/>
          <w:sz w:val="24"/>
          <w:szCs w:val="24"/>
        </w:rPr>
        <w:t>Итоги экспертизы основных профессиональных образовательных программ ВПО и СПО на соответствие лицензионным нормативам</w:t>
      </w:r>
      <w:r w:rsidR="00D13140" w:rsidRPr="00F9407E">
        <w:rPr>
          <w:rFonts w:ascii="Times New Roman" w:hAnsi="Times New Roman" w:cs="Times New Roman"/>
          <w:sz w:val="24"/>
          <w:szCs w:val="24"/>
        </w:rPr>
        <w:t>.</w:t>
      </w:r>
    </w:p>
    <w:p w:rsidR="00D13140" w:rsidRPr="00F9407E" w:rsidRDefault="00F9407E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9407E">
        <w:rPr>
          <w:rFonts w:ascii="Times New Roman" w:hAnsi="Times New Roman" w:cs="Times New Roman"/>
          <w:color w:val="000000"/>
          <w:sz w:val="24"/>
          <w:szCs w:val="24"/>
        </w:rPr>
        <w:t>Рассмотрение отчетов образовательных программ, аккредитуемых в декабре 2020 г.</w:t>
      </w:r>
    </w:p>
    <w:p w:rsidR="00D13140" w:rsidRDefault="00D739BE" w:rsidP="00BA0EF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39BE">
        <w:rPr>
          <w:rFonts w:ascii="Times New Roman" w:hAnsi="Times New Roman" w:cs="Times New Roman"/>
          <w:color w:val="000000"/>
          <w:sz w:val="24"/>
          <w:szCs w:val="24"/>
        </w:rPr>
        <w:t>Итоги внутреннего аудита отделов, служб, филиалов университета</w:t>
      </w:r>
      <w:r w:rsidR="00D13140" w:rsidRPr="00D739BE">
        <w:rPr>
          <w:rFonts w:ascii="Times New Roman" w:hAnsi="Times New Roman" w:cs="Times New Roman"/>
          <w:sz w:val="24"/>
          <w:szCs w:val="24"/>
        </w:rPr>
        <w:t>.</w:t>
      </w:r>
    </w:p>
    <w:p w:rsidR="00D739BE" w:rsidRPr="00D739BE" w:rsidRDefault="00D739BE" w:rsidP="00BA0EF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39BE">
        <w:rPr>
          <w:rFonts w:ascii="Times New Roman" w:hAnsi="Times New Roman" w:cs="Times New Roman"/>
          <w:color w:val="000000"/>
          <w:sz w:val="24"/>
          <w:szCs w:val="24"/>
        </w:rPr>
        <w:t xml:space="preserve">Итоги социального опроса </w:t>
      </w:r>
      <w:r w:rsidR="00697F45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D739BE">
        <w:rPr>
          <w:rFonts w:ascii="Times New Roman" w:hAnsi="Times New Roman" w:cs="Times New Roman"/>
          <w:color w:val="000000"/>
          <w:sz w:val="24"/>
          <w:szCs w:val="24"/>
        </w:rPr>
        <w:t xml:space="preserve"> за весенний семестр 2019-2020 учебного года.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По первому вопросу с</w:t>
      </w:r>
      <w:r w:rsidRPr="004D44E6">
        <w:rPr>
          <w:rFonts w:ascii="Times New Roman" w:hAnsi="Times New Roman" w:cs="Times New Roman"/>
          <w:b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о соответствии образовательных программ ВПО и СПО, реализуемых в</w:t>
      </w:r>
      <w:r w:rsidR="00D739BE" w:rsidRPr="00D739BE">
        <w:rPr>
          <w:rFonts w:ascii="Times New Roman" w:hAnsi="Times New Roman" w:cs="Times New Roman"/>
          <w:sz w:val="24"/>
          <w:szCs w:val="24"/>
        </w:rPr>
        <w:t xml:space="preserve"> </w:t>
      </w:r>
      <w:r w:rsidR="00D739BE">
        <w:rPr>
          <w:rFonts w:ascii="Times New Roman" w:hAnsi="Times New Roman" w:cs="Times New Roman"/>
          <w:sz w:val="24"/>
          <w:szCs w:val="24"/>
        </w:rPr>
        <w:t xml:space="preserve">университете и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подразделениях КГТУ.</w:t>
      </w:r>
    </w:p>
    <w:p w:rsidR="00395387" w:rsidRPr="00395387" w:rsidRDefault="00D13140" w:rsidP="0039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D739BE">
        <w:rPr>
          <w:rFonts w:ascii="Times New Roman" w:hAnsi="Times New Roman" w:cs="Times New Roman"/>
          <w:sz w:val="24"/>
          <w:szCs w:val="24"/>
          <w:lang w:val="ky-KG"/>
        </w:rPr>
        <w:t xml:space="preserve">июле 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D739BE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 году КГТУ </w:t>
      </w:r>
      <w:r w:rsidR="00D739BE">
        <w:rPr>
          <w:rFonts w:ascii="Times New Roman" w:hAnsi="Times New Roman" w:cs="Times New Roman"/>
          <w:sz w:val="24"/>
          <w:szCs w:val="24"/>
          <w:lang w:val="ky-KG"/>
        </w:rPr>
        <w:t xml:space="preserve">отказался от лицензий по не востребованным </w:t>
      </w:r>
      <w:r w:rsidR="00395387" w:rsidRPr="00395387">
        <w:rPr>
          <w:rFonts w:ascii="Times New Roman" w:hAnsi="Times New Roman" w:cs="Times New Roman"/>
          <w:sz w:val="24"/>
          <w:szCs w:val="24"/>
          <w:lang w:val="ky-KG"/>
        </w:rPr>
        <w:t xml:space="preserve">направлениям и </w:t>
      </w:r>
      <w:r w:rsidR="00D739BE" w:rsidRPr="00395387">
        <w:rPr>
          <w:rFonts w:ascii="Times New Roman" w:hAnsi="Times New Roman" w:cs="Times New Roman"/>
          <w:sz w:val="24"/>
          <w:szCs w:val="24"/>
          <w:lang w:val="ky-KG"/>
        </w:rPr>
        <w:t>специальностям:</w:t>
      </w:r>
      <w:r w:rsidR="00395387" w:rsidRPr="0039538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5387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395387" w:rsidRPr="0039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действие</w:t>
      </w:r>
    </w:p>
    <w:p w:rsidR="00395387" w:rsidRPr="00395387" w:rsidRDefault="00395387" w:rsidP="0039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лицензии № D2019-0038/02 от 26.07.2019 г.;</w:t>
      </w:r>
    </w:p>
    <w:p w:rsidR="00395387" w:rsidRPr="00395387" w:rsidRDefault="00395387" w:rsidP="0039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лицензии № D2019-0038 от 26.07.2019 г в дополнении №2 образовательной деятельности по направлениям: 720100 «Химическая технология» (бакалавр); в дополнении №3: Индивидуальный учебный план “Коммуникации и средства массовой информации”, 750001 “Подвижной состав железных дорог” (специалист); 760001 “Пожарная безопасность” (специалист).</w:t>
      </w:r>
    </w:p>
    <w:p w:rsidR="00395387" w:rsidRPr="00E10D37" w:rsidRDefault="00D13140" w:rsidP="00395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5387">
        <w:rPr>
          <w:rFonts w:ascii="Times New Roman" w:hAnsi="Times New Roman" w:cs="Times New Roman"/>
          <w:sz w:val="24"/>
          <w:szCs w:val="24"/>
          <w:lang w:val="ky-KG"/>
        </w:rPr>
        <w:tab/>
      </w:r>
      <w:r w:rsidR="00395387" w:rsidRPr="00E10D37">
        <w:rPr>
          <w:rFonts w:ascii="Times New Roman" w:hAnsi="Times New Roman" w:cs="Times New Roman"/>
          <w:sz w:val="24"/>
          <w:szCs w:val="24"/>
          <w:lang w:val="ky-KG"/>
        </w:rPr>
        <w:t xml:space="preserve">Произведено </w:t>
      </w:r>
      <w:r w:rsidR="00395387" w:rsidRPr="00E10D37">
        <w:rPr>
          <w:rFonts w:ascii="Times New Roman" w:hAnsi="Times New Roman" w:cs="Times New Roman"/>
          <w:sz w:val="24"/>
          <w:szCs w:val="24"/>
        </w:rPr>
        <w:t>уменьшение предельного контингента по следующим направлениям:</w:t>
      </w:r>
    </w:p>
    <w:tbl>
      <w:tblPr>
        <w:tblpPr w:leftFromText="180" w:rightFromText="180" w:vertAnchor="text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276"/>
        <w:gridCol w:w="1701"/>
        <w:gridCol w:w="1276"/>
      </w:tblGrid>
      <w:tr w:rsidR="00395387" w:rsidRPr="000A6853" w:rsidTr="00395387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направления</w:t>
            </w:r>
          </w:p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Пред. </w:t>
            </w:r>
            <w:proofErr w:type="spellStart"/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</w:t>
            </w:r>
            <w:proofErr w:type="spellEnd"/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395387" w:rsidRPr="00B63FF8" w:rsidRDefault="00395387" w:rsidP="0039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действующей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F8">
              <w:rPr>
                <w:rFonts w:ascii="Times New Roman" w:hAnsi="Times New Roman"/>
                <w:b/>
                <w:sz w:val="24"/>
                <w:szCs w:val="24"/>
              </w:rPr>
              <w:t xml:space="preserve">Запрашиваемый </w:t>
            </w:r>
          </w:p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63FF8">
              <w:rPr>
                <w:rFonts w:ascii="Times New Roman" w:hAnsi="Times New Roman"/>
                <w:b/>
                <w:sz w:val="24"/>
                <w:szCs w:val="24"/>
              </w:rPr>
              <w:t>онтин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63FF8">
              <w:rPr>
                <w:rFonts w:ascii="Times New Roman" w:hAnsi="Times New Roman"/>
                <w:b/>
                <w:sz w:val="24"/>
                <w:szCs w:val="24"/>
              </w:rPr>
              <w:t>гент</w:t>
            </w:r>
            <w:proofErr w:type="spellEnd"/>
            <w:proofErr w:type="gramEnd"/>
          </w:p>
        </w:tc>
      </w:tr>
      <w:tr w:rsidR="00395387" w:rsidRPr="000A6853" w:rsidTr="0048677E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з/о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95387" w:rsidRPr="000A6853" w:rsidTr="0048677E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Коммерция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395387" w:rsidRPr="000A6853" w:rsidTr="0048677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5387" w:rsidRPr="000A6853" w:rsidTr="0048677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640100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95387" w:rsidRPr="000A6853" w:rsidTr="0048677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95387" w:rsidRPr="000A6853" w:rsidTr="0048677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Эксплуатация транспортно-технологических машин и </w:t>
            </w: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lastRenderedPageBreak/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95387" w:rsidRPr="000A6853" w:rsidTr="0048677E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740100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Технология и производство продуктов питания  из  растительного сырья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95387" w:rsidRPr="000A6853" w:rsidTr="0048677E">
        <w:trPr>
          <w:trHeight w:val="3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з/о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5387" w:rsidRPr="000A6853" w:rsidTr="0048677E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Технология и производство продуктов питания    животного происхождения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з/о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5387" w:rsidRPr="000A6853" w:rsidTr="0048677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87" w:rsidRPr="00B63FF8" w:rsidRDefault="00395387" w:rsidP="0048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Техносферная безопасность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о/о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7" w:rsidRPr="00B63FF8" w:rsidRDefault="0039538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10D37" w:rsidRPr="000A6853" w:rsidTr="0048677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37" w:rsidRPr="00B63FF8" w:rsidRDefault="00E10D3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37" w:rsidRPr="00B63FF8" w:rsidRDefault="00E10D37" w:rsidP="00486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37" w:rsidRPr="00E10D37" w:rsidRDefault="00E10D37" w:rsidP="0048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0D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предельный контингент по лицензии уменьшен: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37" w:rsidRPr="00B63FF8" w:rsidRDefault="00E10D3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37" w:rsidRPr="00B63FF8" w:rsidRDefault="00E10D37" w:rsidP="0048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7" w:rsidRPr="00E10D37" w:rsidRDefault="00E10D37" w:rsidP="0048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37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</w:tbl>
    <w:p w:rsidR="00395387" w:rsidRPr="00E10D37" w:rsidRDefault="00E10D37" w:rsidP="00E1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общем в результате отказа от не востребованных направлений/специальностей предельный контингент, предусмотренный в лицензии, сократился на 735.</w:t>
      </w:r>
    </w:p>
    <w:p w:rsidR="00E10D37" w:rsidRDefault="00E10D37" w:rsidP="00624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B9" w:rsidRPr="00DD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КГТУ (головной вуз) реализуются образовательные программы по </w:t>
      </w:r>
      <w:r w:rsidR="006574B9" w:rsidRPr="00A7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 </w:t>
      </w:r>
      <w:r w:rsidR="006574B9" w:rsidRPr="00DD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направлениям бакалавриата, 33 магистратуры и </w:t>
      </w:r>
      <w:r w:rsidR="006574B9" w:rsidRPr="00A7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6574B9" w:rsidRPr="00DD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специальностям</w:t>
      </w:r>
      <w:r w:rsidR="00657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74B9" w:rsidRDefault="006574B9" w:rsidP="006574B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A76414">
        <w:rPr>
          <w:rFonts w:ascii="Times New Roman" w:hAnsi="Times New Roman"/>
          <w:sz w:val="21"/>
          <w:szCs w:val="21"/>
        </w:rPr>
        <w:t>В Филиале КГТУ в г. Кара-Балта реализуются образовательные программы по 5 направлениям бакалавриата</w:t>
      </w:r>
      <w:r>
        <w:rPr>
          <w:rFonts w:ascii="Times New Roman" w:hAnsi="Times New Roman"/>
          <w:sz w:val="21"/>
          <w:szCs w:val="21"/>
        </w:rPr>
        <w:t xml:space="preserve">; имеется лицензия по </w:t>
      </w:r>
      <w:r w:rsidRPr="00A76414">
        <w:rPr>
          <w:rFonts w:ascii="Times New Roman" w:hAnsi="Times New Roman"/>
          <w:sz w:val="21"/>
          <w:szCs w:val="21"/>
        </w:rPr>
        <w:t>8 специальностям СПО</w:t>
      </w:r>
      <w:r>
        <w:rPr>
          <w:rFonts w:ascii="Times New Roman" w:hAnsi="Times New Roman"/>
          <w:sz w:val="21"/>
          <w:szCs w:val="21"/>
        </w:rPr>
        <w:t>, реализуются – 6.</w:t>
      </w:r>
    </w:p>
    <w:p w:rsidR="006574B9" w:rsidRDefault="006574B9" w:rsidP="006574B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563F28">
        <w:rPr>
          <w:rFonts w:ascii="Times New Roman" w:hAnsi="Times New Roman"/>
          <w:sz w:val="21"/>
          <w:szCs w:val="21"/>
        </w:rPr>
        <w:t xml:space="preserve">В филиале КГТУ в г. </w:t>
      </w:r>
      <w:proofErr w:type="spellStart"/>
      <w:r w:rsidRPr="00563F28">
        <w:rPr>
          <w:rFonts w:ascii="Times New Roman" w:hAnsi="Times New Roman"/>
          <w:sz w:val="21"/>
          <w:szCs w:val="21"/>
        </w:rPr>
        <w:t>Токмок</w:t>
      </w:r>
      <w:proofErr w:type="spellEnd"/>
      <w:r w:rsidRPr="00563F28">
        <w:rPr>
          <w:rFonts w:ascii="Times New Roman" w:hAnsi="Times New Roman"/>
          <w:sz w:val="21"/>
          <w:szCs w:val="21"/>
        </w:rPr>
        <w:t xml:space="preserve"> реализуются образовательные программы по 7 направлениям бакалавриата и 5 специальностям СПО</w:t>
      </w:r>
      <w:r>
        <w:rPr>
          <w:rFonts w:ascii="Times New Roman" w:hAnsi="Times New Roman"/>
          <w:sz w:val="21"/>
          <w:szCs w:val="21"/>
        </w:rPr>
        <w:t>.</w:t>
      </w:r>
    </w:p>
    <w:p w:rsidR="006574B9" w:rsidRDefault="006574B9" w:rsidP="006574B9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F823CE">
        <w:rPr>
          <w:rFonts w:ascii="Times New Roman" w:hAnsi="Times New Roman"/>
          <w:sz w:val="21"/>
          <w:szCs w:val="21"/>
        </w:rPr>
        <w:t xml:space="preserve">В филиале КГТУ в г. Кара-Куль </w:t>
      </w:r>
      <w:proofErr w:type="gramStart"/>
      <w:r w:rsidRPr="00F823CE">
        <w:rPr>
          <w:rFonts w:ascii="Times New Roman" w:hAnsi="Times New Roman"/>
          <w:sz w:val="21"/>
          <w:szCs w:val="21"/>
        </w:rPr>
        <w:t xml:space="preserve">реализуются образовательные программы </w:t>
      </w:r>
      <w:r>
        <w:rPr>
          <w:rFonts w:ascii="Times New Roman" w:hAnsi="Times New Roman"/>
          <w:sz w:val="21"/>
          <w:szCs w:val="21"/>
        </w:rPr>
        <w:t>имеются</w:t>
      </w:r>
      <w:proofErr w:type="gramEnd"/>
      <w:r>
        <w:rPr>
          <w:rFonts w:ascii="Times New Roman" w:hAnsi="Times New Roman"/>
          <w:sz w:val="21"/>
          <w:szCs w:val="21"/>
        </w:rPr>
        <w:t xml:space="preserve"> лицензии </w:t>
      </w:r>
      <w:r w:rsidRPr="00F823CE">
        <w:rPr>
          <w:rFonts w:ascii="Times New Roman" w:hAnsi="Times New Roman"/>
          <w:sz w:val="21"/>
          <w:szCs w:val="21"/>
        </w:rPr>
        <w:t>по 3 направлениям бакалавриата</w:t>
      </w:r>
      <w:r>
        <w:rPr>
          <w:rFonts w:ascii="Times New Roman" w:hAnsi="Times New Roman"/>
          <w:sz w:val="21"/>
          <w:szCs w:val="21"/>
        </w:rPr>
        <w:t xml:space="preserve"> (реализуются – 2); </w:t>
      </w:r>
      <w:r w:rsidRPr="00F823C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9</w:t>
      </w:r>
      <w:r w:rsidRPr="00F823CE">
        <w:rPr>
          <w:rFonts w:ascii="Times New Roman" w:hAnsi="Times New Roman"/>
          <w:sz w:val="21"/>
          <w:szCs w:val="21"/>
        </w:rPr>
        <w:t xml:space="preserve"> специальностям СПО</w:t>
      </w:r>
      <w:r>
        <w:rPr>
          <w:rFonts w:ascii="Times New Roman" w:hAnsi="Times New Roman"/>
          <w:sz w:val="21"/>
          <w:szCs w:val="21"/>
        </w:rPr>
        <w:t>.</w:t>
      </w:r>
    </w:p>
    <w:p w:rsidR="006574B9" w:rsidRPr="00D13140" w:rsidRDefault="006574B9" w:rsidP="0065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/>
          <w:sz w:val="21"/>
          <w:szCs w:val="21"/>
          <w:lang w:val="ky-KG"/>
        </w:rPr>
        <w:t>В филиале КГТУ в г. Кызыл-Кия реализуются образовательные программы 8 направлениям бакалавриата и 2-м специальностям</w:t>
      </w:r>
      <w:r>
        <w:rPr>
          <w:rFonts w:ascii="Times New Roman" w:hAnsi="Times New Roman"/>
          <w:sz w:val="21"/>
          <w:szCs w:val="21"/>
          <w:lang w:val="ky-KG"/>
        </w:rPr>
        <w:t>.</w:t>
      </w:r>
    </w:p>
    <w:p w:rsidR="00D13140" w:rsidRDefault="00D13140" w:rsidP="0065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экспертизы образовательных программ на соответствие лицензионным нормативам</w:t>
      </w:r>
      <w:r w:rsidR="009A30F2">
        <w:rPr>
          <w:rFonts w:ascii="Times New Roman" w:hAnsi="Times New Roman" w:cs="Times New Roman"/>
          <w:sz w:val="24"/>
          <w:szCs w:val="24"/>
        </w:rPr>
        <w:t xml:space="preserve"> показали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F98" w:rsidRDefault="00624F98" w:rsidP="0062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всем образовательным программам ВПО и СПО, реализуемым в головном вузе и Политехническом колледже при КГУ, все образовательные программы соответствуют лицензионным направлениям. </w:t>
      </w:r>
    </w:p>
    <w:p w:rsidR="00624F98" w:rsidRDefault="00624F98" w:rsidP="0062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некоторым образовательным программам, реализуемым в филиалах, есть не соответствие по кадровому обеспечению лицензионным требованиям. Для приведения в соответствие необходимо руководителям филиалов привлечь по отдельным дисциплинам остепененных ППС с головного вуза с весеннего семестра.</w:t>
      </w:r>
    </w:p>
    <w:p w:rsidR="009A30F2" w:rsidRPr="00624F98" w:rsidRDefault="00624F98" w:rsidP="00624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0F2" w:rsidRPr="00624F98">
        <w:rPr>
          <w:rFonts w:ascii="Times New Roman" w:hAnsi="Times New Roman" w:cs="Times New Roman"/>
          <w:sz w:val="24"/>
          <w:szCs w:val="24"/>
        </w:rPr>
        <w:t>Наличие малочисленных групп.</w:t>
      </w:r>
    </w:p>
    <w:p w:rsidR="00D13140" w:rsidRPr="00C40C96" w:rsidRDefault="00F745DB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b/>
          <w:sz w:val="24"/>
          <w:szCs w:val="24"/>
        </w:rPr>
        <w:t>2) 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98">
        <w:rPr>
          <w:rFonts w:ascii="Times New Roman" w:hAnsi="Times New Roman" w:cs="Times New Roman"/>
          <w:sz w:val="24"/>
          <w:szCs w:val="24"/>
        </w:rPr>
        <w:t>Чимч</w:t>
      </w:r>
      <w:r w:rsidR="00336810">
        <w:rPr>
          <w:rFonts w:ascii="Times New Roman" w:hAnsi="Times New Roman" w:cs="Times New Roman"/>
          <w:sz w:val="24"/>
          <w:szCs w:val="24"/>
        </w:rPr>
        <w:t>и</w:t>
      </w:r>
      <w:r w:rsidR="00624F98">
        <w:rPr>
          <w:rFonts w:ascii="Times New Roman" w:hAnsi="Times New Roman" w:cs="Times New Roman"/>
          <w:sz w:val="24"/>
          <w:szCs w:val="24"/>
        </w:rPr>
        <w:t>кову</w:t>
      </w:r>
      <w:proofErr w:type="spellEnd"/>
      <w:r w:rsidR="00624F98">
        <w:rPr>
          <w:rFonts w:ascii="Times New Roman" w:hAnsi="Times New Roman" w:cs="Times New Roman"/>
          <w:sz w:val="24"/>
          <w:szCs w:val="24"/>
        </w:rPr>
        <w:t xml:space="preserve">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DB" w:rsidRPr="00F745DB" w:rsidRDefault="00F745DB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624F98" w:rsidRPr="00DD2654">
        <w:rPr>
          <w:rFonts w:ascii="Times New Roman" w:eastAsia="Calibri" w:hAnsi="Times New Roman" w:cs="Times New Roman"/>
          <w:sz w:val="24"/>
          <w:szCs w:val="24"/>
          <w:lang w:val="ky-KG"/>
        </w:rPr>
        <w:t>№122 от 11 ноября 2020 г.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проведена самооценка вуза и образовательных программ. Рассмотрено отчетов п</w:t>
      </w:r>
      <w:r w:rsidR="00336810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головному вузу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–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F5F7B">
        <w:rPr>
          <w:rFonts w:ascii="Times New Roman" w:eastAsia="Calibri" w:hAnsi="Times New Roman" w:cs="Times New Roman"/>
          <w:sz w:val="24"/>
          <w:szCs w:val="24"/>
        </w:rPr>
        <w:t>по 38 направлениям бакалавриата, по 15 направлениям магистратуры и одной специальности ВПО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; филиал в г. Кара-Балта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–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по 2 направлениям бакалариата и 4 специальностям СПО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; филиал в г. Токмок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–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по 6 направлениям бакалавриата</w:t>
      </w:r>
      <w:r w:rsidR="00624F9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; филиал в г. </w:t>
      </w:r>
      <w:r w:rsidR="0033681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Кара-Куль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–</w:t>
      </w:r>
      <w:r w:rsidR="0033681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>по 1 направлению бакалариата и 1 специальности СПО</w:t>
      </w:r>
      <w:r w:rsidR="0033681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; филиал в г. Кызыл-Кия - </w:t>
      </w:r>
      <w:r w:rsidR="00CF5F7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по 6 направлениям бакалавриата.</w:t>
      </w:r>
    </w:p>
    <w:p w:rsidR="00F745DB" w:rsidRDefault="00336810" w:rsidP="0033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филиалам в г. Кара-Балта, Кара-Куль, Кызыл-Кия привести в соответствие материально-техническую базу, обновить учебно-методическую документацию. По всем филиалам привести в соответствие Положению УМК, разместить всю необходимую информацию на сайте. </w:t>
      </w:r>
    </w:p>
    <w:p w:rsidR="00336810" w:rsidRPr="00336810" w:rsidRDefault="00336810" w:rsidP="0033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головному вузу: привести в соответствие материально-техническую базу и лаборатории кафедры «Полиграфия».</w:t>
      </w:r>
    </w:p>
    <w:p w:rsidR="0078225A" w:rsidRPr="00FB2845" w:rsidRDefault="00832EDF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8225A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</w:t>
      </w:r>
      <w:proofErr w:type="spellStart"/>
      <w:r w:rsidR="0078225A">
        <w:rPr>
          <w:rFonts w:ascii="Times New Roman" w:hAnsi="Times New Roman" w:cs="Times New Roman"/>
          <w:b/>
          <w:sz w:val="24"/>
          <w:szCs w:val="24"/>
        </w:rPr>
        <w:t>Тагаеву</w:t>
      </w:r>
      <w:proofErr w:type="spellEnd"/>
      <w:r w:rsidR="0078225A"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 w:rsidR="00FB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45" w:rsidRPr="00FB2845">
        <w:rPr>
          <w:rFonts w:ascii="Times New Roman" w:hAnsi="Times New Roman" w:cs="Times New Roman"/>
          <w:sz w:val="24"/>
          <w:szCs w:val="24"/>
        </w:rPr>
        <w:t>(отчет прилагается).</w:t>
      </w:r>
    </w:p>
    <w:p w:rsidR="00C81CF0" w:rsidRPr="00226619" w:rsidRDefault="00C81CF0" w:rsidP="00C81CF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26619">
        <w:rPr>
          <w:rFonts w:ascii="Times New Roman" w:hAnsi="Times New Roman" w:cs="Times New Roman"/>
          <w:sz w:val="24"/>
          <w:szCs w:val="24"/>
        </w:rPr>
        <w:t>На основании приказа № 1/170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45" w:rsidRPr="00697F45">
        <w:rPr>
          <w:rFonts w:ascii="Times New Roman" w:hAnsi="Times New Roman" w:cs="Times New Roman"/>
          <w:color w:val="000000"/>
          <w:sz w:val="24"/>
          <w:szCs w:val="24"/>
        </w:rPr>
        <w:t>от 16.09.2019 г.</w:t>
      </w:r>
      <w:r w:rsidR="00697F45">
        <w:rPr>
          <w:color w:val="000000"/>
          <w:sz w:val="27"/>
          <w:szCs w:val="27"/>
        </w:rPr>
        <w:t xml:space="preserve"> </w:t>
      </w:r>
      <w:r w:rsidRPr="00226619">
        <w:rPr>
          <w:rFonts w:ascii="Times New Roman" w:hAnsi="Times New Roman" w:cs="Times New Roman"/>
          <w:sz w:val="24"/>
          <w:szCs w:val="24"/>
        </w:rPr>
        <w:t xml:space="preserve">в КГТУ им.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был  проведен внутренний аудит институциональных и программных процессов, обеспечивающиеся отделами, службами, центрами (кроме факультетов и кафедр) и условий проживания студентов и  сотрудников (ППС) в общежитиях № 1,2,3.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26619">
        <w:rPr>
          <w:rFonts w:ascii="Times New Roman" w:hAnsi="Times New Roman" w:cs="Times New Roman"/>
          <w:sz w:val="24"/>
          <w:szCs w:val="24"/>
        </w:rPr>
        <w:tab/>
        <w:t xml:space="preserve"> Аудит  на соответствие институциональных процессов, процессов инфраструктуры и сервиса, обеспечения учебно-образовательными ресурсами, формирования ППС, учебного процесса проводился </w:t>
      </w:r>
      <w:proofErr w:type="gramStart"/>
      <w:r w:rsidRPr="00226619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226619">
        <w:rPr>
          <w:rFonts w:ascii="Times New Roman" w:hAnsi="Times New Roman" w:cs="Times New Roman"/>
          <w:sz w:val="24"/>
          <w:szCs w:val="24"/>
        </w:rPr>
        <w:t xml:space="preserve"> комиссией  в  следующем составе: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 xml:space="preserve">Проректор по УР –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М.К. – председатель аудиторской комиссии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 xml:space="preserve">Гл. специалист ОКО  –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Н.И. – зам. председателя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>Начальник  ПЭО – Курманова Н.М.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 xml:space="preserve">Начальник  </w:t>
      </w:r>
      <w:proofErr w:type="gramStart"/>
      <w:r w:rsidRPr="0022661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26619">
        <w:rPr>
          <w:rFonts w:ascii="Times New Roman" w:hAnsi="Times New Roman" w:cs="Times New Roman"/>
          <w:sz w:val="24"/>
          <w:szCs w:val="24"/>
        </w:rPr>
        <w:t xml:space="preserve"> – Мусаева А.К.</w:t>
      </w:r>
    </w:p>
    <w:p w:rsidR="00C81CF0" w:rsidRPr="00226619" w:rsidRDefault="00C81CF0" w:rsidP="00C81CF0">
      <w:pPr>
        <w:spacing w:after="0"/>
        <w:ind w:firstLine="284"/>
        <w:jc w:val="both"/>
        <w:textAlignment w:val="center"/>
        <w:rPr>
          <w:rFonts w:ascii="Times New Roman" w:eastAsia="Times New Roman" w:hAnsi="Times New Roman" w:cs="Times New Roman"/>
          <w:color w:val="191970"/>
          <w:sz w:val="24"/>
          <w:szCs w:val="24"/>
          <w:lang w:eastAsia="ru-RU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 xml:space="preserve">Главный  инженер  -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C81CF0" w:rsidRPr="00226619" w:rsidRDefault="00C81CF0" w:rsidP="00C81C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ab/>
        <w:t xml:space="preserve">Методист ОКО  –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Эсенкулова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C81CF0" w:rsidRPr="00226619" w:rsidRDefault="00C81CF0" w:rsidP="00C81C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      Внутренний аудит осуществлялся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аудите системы обеспечения качества образования в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>, фу</w:t>
      </w:r>
      <w:r>
        <w:rPr>
          <w:rFonts w:ascii="Times New Roman" w:hAnsi="Times New Roman" w:cs="Times New Roman"/>
          <w:sz w:val="24"/>
          <w:szCs w:val="24"/>
        </w:rPr>
        <w:t>нкциональной матрицы процессов.</w:t>
      </w:r>
      <w:r w:rsidR="00697F45">
        <w:rPr>
          <w:rFonts w:ascii="Times New Roman" w:hAnsi="Times New Roman" w:cs="Times New Roman"/>
          <w:sz w:val="24"/>
          <w:szCs w:val="24"/>
        </w:rPr>
        <w:t xml:space="preserve"> По итогам аудита был представлен отчет по всем отделам, службам, филиалам, общежитиям. В октябре проведен повторный аудит по несоответствиям, которые были </w:t>
      </w:r>
      <w:r w:rsidR="00ED0A7B">
        <w:rPr>
          <w:rFonts w:ascii="Times New Roman" w:hAnsi="Times New Roman" w:cs="Times New Roman"/>
          <w:sz w:val="24"/>
          <w:szCs w:val="24"/>
        </w:rPr>
        <w:t>выявлены во время аудита в ноябре 2019 г</w:t>
      </w:r>
      <w:r w:rsidR="00697F45">
        <w:rPr>
          <w:rFonts w:ascii="Times New Roman" w:hAnsi="Times New Roman" w:cs="Times New Roman"/>
          <w:sz w:val="24"/>
          <w:szCs w:val="24"/>
        </w:rPr>
        <w:t>. Даны были замечания и сроки их устранения. На сегодняшний день замечания устранены на 90 %.</w:t>
      </w:r>
    </w:p>
    <w:p w:rsidR="00C81CF0" w:rsidRPr="00226619" w:rsidRDefault="00C81CF0" w:rsidP="0069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В связи с подготовкой к институциональной аккредитации, формированием процессно-ориентированного подхода в управлении системы обеспечения качества КГТУ, необходимо, руководителям структурных подразделений </w:t>
      </w:r>
      <w:r w:rsidR="00697F45">
        <w:rPr>
          <w:rFonts w:ascii="Times New Roman" w:eastAsia="Calibri" w:hAnsi="Times New Roman" w:cs="Times New Roman"/>
          <w:sz w:val="24"/>
          <w:szCs w:val="24"/>
        </w:rPr>
        <w:t xml:space="preserve">устранить до конца все </w:t>
      </w:r>
      <w:r>
        <w:rPr>
          <w:rFonts w:ascii="Times New Roman" w:eastAsia="Calibri" w:hAnsi="Times New Roman" w:cs="Times New Roman"/>
          <w:sz w:val="24"/>
          <w:szCs w:val="24"/>
        </w:rPr>
        <w:t>несоответствия</w:t>
      </w:r>
      <w:r w:rsidR="00EC22AD">
        <w:rPr>
          <w:rFonts w:ascii="Times New Roman" w:eastAsia="Calibri" w:hAnsi="Times New Roman" w:cs="Times New Roman"/>
          <w:sz w:val="24"/>
          <w:szCs w:val="24"/>
        </w:rPr>
        <w:t>,</w:t>
      </w:r>
      <w:r w:rsidR="00EC22AD">
        <w:rPr>
          <w:rFonts w:ascii="Times New Roman" w:eastAsia="Calibri" w:hAnsi="Times New Roman" w:cs="Times New Roman"/>
          <w:sz w:val="24"/>
          <w:szCs w:val="24"/>
        </w:rPr>
        <w:tab/>
        <w:t xml:space="preserve"> выявленные во время повторного аудита.</w:t>
      </w:r>
    </w:p>
    <w:p w:rsidR="0078225A" w:rsidRDefault="0078225A" w:rsidP="00BA0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DB" w:rsidRDefault="0078225A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32E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0A7B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832EDF">
        <w:rPr>
          <w:rFonts w:ascii="Times New Roman" w:hAnsi="Times New Roman" w:cs="Times New Roman"/>
          <w:b/>
          <w:sz w:val="24"/>
          <w:szCs w:val="24"/>
        </w:rPr>
        <w:t xml:space="preserve"> вопросу слушали: </w:t>
      </w:r>
      <w:proofErr w:type="spellStart"/>
      <w:r w:rsidR="00FB2845">
        <w:rPr>
          <w:rFonts w:ascii="Times New Roman" w:hAnsi="Times New Roman" w:cs="Times New Roman"/>
          <w:sz w:val="24"/>
          <w:szCs w:val="24"/>
        </w:rPr>
        <w:t>Эсенкулову</w:t>
      </w:r>
      <w:proofErr w:type="spellEnd"/>
      <w:r w:rsidR="00FB2845">
        <w:rPr>
          <w:rFonts w:ascii="Times New Roman" w:hAnsi="Times New Roman" w:cs="Times New Roman"/>
          <w:sz w:val="24"/>
          <w:szCs w:val="24"/>
        </w:rPr>
        <w:t xml:space="preserve"> А.З. </w:t>
      </w:r>
      <w:r w:rsidR="00BA0EFC">
        <w:rPr>
          <w:rFonts w:ascii="Times New Roman" w:hAnsi="Times New Roman" w:cs="Times New Roman"/>
          <w:sz w:val="24"/>
          <w:szCs w:val="24"/>
        </w:rPr>
        <w:t xml:space="preserve"> (отчет прилагается).</w:t>
      </w:r>
    </w:p>
    <w:p w:rsidR="00832EDF" w:rsidRDefault="00832EDF" w:rsidP="0095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706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</w:t>
      </w:r>
      <w:proofErr w:type="gramStart"/>
      <w:r w:rsidR="0095370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953706">
        <w:rPr>
          <w:rFonts w:ascii="Times New Roman" w:hAnsi="Times New Roman" w:cs="Times New Roman"/>
          <w:sz w:val="24"/>
          <w:szCs w:val="24"/>
        </w:rPr>
        <w:t xml:space="preserve">, КГТУ им. И. </w:t>
      </w:r>
      <w:proofErr w:type="spellStart"/>
      <w:r w:rsidR="0095370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953706">
        <w:rPr>
          <w:rFonts w:ascii="Times New Roman" w:hAnsi="Times New Roman" w:cs="Times New Roman"/>
          <w:sz w:val="24"/>
          <w:szCs w:val="24"/>
        </w:rPr>
        <w:t xml:space="preserve"> перешел на онлайн обучение с применением дистанционных технологий. Для определения показателя качества онлайн обучения университетом был проведен социологический опрос «Оценка онлайн обучения студентов КГТУ им. И. </w:t>
      </w:r>
      <w:proofErr w:type="spellStart"/>
      <w:r w:rsidR="0095370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953706">
        <w:rPr>
          <w:rFonts w:ascii="Times New Roman" w:hAnsi="Times New Roman" w:cs="Times New Roman"/>
          <w:sz w:val="24"/>
          <w:szCs w:val="24"/>
        </w:rPr>
        <w:t xml:space="preserve">, использованного во время пандемии </w:t>
      </w:r>
      <w:r w:rsidR="0095370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53706">
        <w:rPr>
          <w:rFonts w:ascii="Times New Roman" w:hAnsi="Times New Roman" w:cs="Times New Roman"/>
          <w:sz w:val="24"/>
          <w:szCs w:val="24"/>
        </w:rPr>
        <w:t xml:space="preserve">-19».Социологический опрос проводился по всем направлениям и специальностям ВПО и СПО. </w:t>
      </w:r>
      <w:r w:rsidR="0046260F">
        <w:rPr>
          <w:rFonts w:ascii="Times New Roman" w:hAnsi="Times New Roman" w:cs="Times New Roman"/>
          <w:sz w:val="24"/>
          <w:szCs w:val="24"/>
        </w:rPr>
        <w:t xml:space="preserve">В ходе исследования было опрошено 1894 студента. Итоги социального опроса приведены в отчете. </w:t>
      </w:r>
    </w:p>
    <w:p w:rsidR="00ED0A7B" w:rsidRDefault="00ED0A7B" w:rsidP="0095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 также социологический опрос «Мы против коррупции». Отчет представлен в антикоррупционную комиссию и руководству университета. По итогам анкетирования приняты меры в отношении преподавателей, получивших отрицательные отзывы согласно Положению о проведении социологического опроса студентов по антикоррупционной политике в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A7B" w:rsidRPr="00953706" w:rsidRDefault="00ED0A7B" w:rsidP="00953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40" w:rsidRDefault="00D13140" w:rsidP="00E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0A7B" w:rsidRDefault="00ED0A7B" w:rsidP="00ED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некоторым образовательным программам, реализуемым в филиалах, есть не соответствия по кадровому обеспечению лицензионным требованиям. Для приведения в соответствие необходимо руководителям филиалов привлечь по отдельным дисциплинам с весеннего семестра остепененных ППС с головного вуза.</w:t>
      </w:r>
    </w:p>
    <w:p w:rsidR="00D13140" w:rsidRDefault="00ED0A7B" w:rsidP="00ED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0E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8225A">
        <w:rPr>
          <w:rFonts w:ascii="Times New Roman" w:hAnsi="Times New Roman" w:cs="Times New Roman"/>
          <w:sz w:val="24"/>
          <w:szCs w:val="24"/>
        </w:rPr>
        <w:t>итоги</w:t>
      </w:r>
      <w:r w:rsidR="00BA0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BA0EFC">
        <w:rPr>
          <w:rFonts w:ascii="Times New Roman" w:hAnsi="Times New Roman" w:cs="Times New Roman"/>
          <w:sz w:val="24"/>
          <w:szCs w:val="24"/>
        </w:rPr>
        <w:t>аудита отделов, служб, центров.</w:t>
      </w:r>
      <w:r w:rsidR="00D73877">
        <w:rPr>
          <w:rFonts w:ascii="Times New Roman" w:hAnsi="Times New Roman" w:cs="Times New Roman"/>
          <w:sz w:val="24"/>
          <w:szCs w:val="24"/>
        </w:rPr>
        <w:t xml:space="preserve"> Устранить все несоответствия, выявленные во время повторного аудита до 30.11.2020 г.</w:t>
      </w:r>
    </w:p>
    <w:p w:rsidR="00BA0EFC" w:rsidRDefault="00ED0A7B" w:rsidP="00ED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0EFC">
        <w:rPr>
          <w:rFonts w:ascii="Times New Roman" w:hAnsi="Times New Roman" w:cs="Times New Roman"/>
          <w:sz w:val="24"/>
          <w:szCs w:val="24"/>
        </w:rPr>
        <w:t xml:space="preserve">Итоги социального опроса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BA0EFC">
        <w:rPr>
          <w:rFonts w:ascii="Times New Roman" w:hAnsi="Times New Roman" w:cs="Times New Roman"/>
          <w:sz w:val="24"/>
          <w:szCs w:val="24"/>
        </w:rPr>
        <w:t xml:space="preserve"> принять к сведению и разработать меры по улучшению качества реализации образовательных программ.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FC" w:rsidRDefault="00BA0EF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24" w:rsidRDefault="00E65C24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</w:t>
      </w:r>
      <w:r w:rsidR="00282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13140" w:rsidRPr="00112683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p w:rsidR="0000007F" w:rsidRPr="00D13140" w:rsidRDefault="00282E22">
      <w:pPr>
        <w:rPr>
          <w:lang w:val="ky-KG"/>
        </w:rPr>
      </w:pPr>
      <w:bookmarkStart w:id="0" w:name="_GoBack"/>
      <w:bookmarkEnd w:id="0"/>
    </w:p>
    <w:sectPr w:rsidR="0000007F" w:rsidRPr="00D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87B"/>
    <w:multiLevelType w:val="hybridMultilevel"/>
    <w:tmpl w:val="B49E801A"/>
    <w:lvl w:ilvl="0" w:tplc="F9BEB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F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F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4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184"/>
    <w:multiLevelType w:val="hybridMultilevel"/>
    <w:tmpl w:val="F8D6E818"/>
    <w:lvl w:ilvl="0" w:tplc="92068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B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3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1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53B6"/>
    <w:multiLevelType w:val="hybridMultilevel"/>
    <w:tmpl w:val="2CFC37B2"/>
    <w:lvl w:ilvl="0" w:tplc="6AA6DC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246D"/>
    <w:multiLevelType w:val="hybridMultilevel"/>
    <w:tmpl w:val="26F4BF82"/>
    <w:lvl w:ilvl="0" w:tplc="6C5C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E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29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87559"/>
    <w:multiLevelType w:val="hybridMultilevel"/>
    <w:tmpl w:val="F8C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E9E"/>
    <w:multiLevelType w:val="hybridMultilevel"/>
    <w:tmpl w:val="0B7AA8FC"/>
    <w:lvl w:ilvl="0" w:tplc="7A3CE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5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7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BC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F01FF"/>
    <w:multiLevelType w:val="hybridMultilevel"/>
    <w:tmpl w:val="F13A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131F"/>
    <w:multiLevelType w:val="hybridMultilevel"/>
    <w:tmpl w:val="B39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1890"/>
    <w:multiLevelType w:val="hybridMultilevel"/>
    <w:tmpl w:val="E446D37E"/>
    <w:lvl w:ilvl="0" w:tplc="13F2A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B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3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0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3792"/>
    <w:multiLevelType w:val="hybridMultilevel"/>
    <w:tmpl w:val="166E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2395"/>
    <w:multiLevelType w:val="hybridMultilevel"/>
    <w:tmpl w:val="650868B4"/>
    <w:lvl w:ilvl="0" w:tplc="62D6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5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2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B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CA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6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96AAE"/>
    <w:multiLevelType w:val="hybridMultilevel"/>
    <w:tmpl w:val="EA4607BA"/>
    <w:lvl w:ilvl="0" w:tplc="D1B80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8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D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D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0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E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8C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0826C7"/>
    <w:multiLevelType w:val="hybridMultilevel"/>
    <w:tmpl w:val="9D22AD26"/>
    <w:lvl w:ilvl="0" w:tplc="1262B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B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F4122"/>
    <w:multiLevelType w:val="hybridMultilevel"/>
    <w:tmpl w:val="D3BEA78E"/>
    <w:lvl w:ilvl="0" w:tplc="7896A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5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E4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D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0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21"/>
  </w:num>
  <w:num w:numId="5">
    <w:abstractNumId w:val="17"/>
  </w:num>
  <w:num w:numId="6">
    <w:abstractNumId w:val="14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27"/>
  </w:num>
  <w:num w:numId="12">
    <w:abstractNumId w:val="29"/>
  </w:num>
  <w:num w:numId="13">
    <w:abstractNumId w:val="2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  <w:num w:numId="19">
    <w:abstractNumId w:val="0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3"/>
  </w:num>
  <w:num w:numId="25">
    <w:abstractNumId w:val="23"/>
  </w:num>
  <w:num w:numId="26">
    <w:abstractNumId w:val="22"/>
  </w:num>
  <w:num w:numId="27">
    <w:abstractNumId w:val="9"/>
  </w:num>
  <w:num w:numId="28">
    <w:abstractNumId w:val="1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0"/>
    <w:rsid w:val="00282E22"/>
    <w:rsid w:val="00336810"/>
    <w:rsid w:val="00395387"/>
    <w:rsid w:val="0046260F"/>
    <w:rsid w:val="00624F98"/>
    <w:rsid w:val="006574B9"/>
    <w:rsid w:val="00697F45"/>
    <w:rsid w:val="00743FF5"/>
    <w:rsid w:val="0078225A"/>
    <w:rsid w:val="007D5F38"/>
    <w:rsid w:val="00832EDF"/>
    <w:rsid w:val="008D6DA6"/>
    <w:rsid w:val="00953706"/>
    <w:rsid w:val="009A30F2"/>
    <w:rsid w:val="00AB1812"/>
    <w:rsid w:val="00BA0EFC"/>
    <w:rsid w:val="00C81CF0"/>
    <w:rsid w:val="00CB1B4B"/>
    <w:rsid w:val="00CF5F7B"/>
    <w:rsid w:val="00D0283B"/>
    <w:rsid w:val="00D13140"/>
    <w:rsid w:val="00D73877"/>
    <w:rsid w:val="00D739BE"/>
    <w:rsid w:val="00E10D37"/>
    <w:rsid w:val="00E65C24"/>
    <w:rsid w:val="00EC22AD"/>
    <w:rsid w:val="00ED0A7B"/>
    <w:rsid w:val="00F745DB"/>
    <w:rsid w:val="00F9407E"/>
    <w:rsid w:val="00FB284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2020-12-16T03:52:00Z</cp:lastPrinted>
  <dcterms:created xsi:type="dcterms:W3CDTF">2020-12-16T03:54:00Z</dcterms:created>
  <dcterms:modified xsi:type="dcterms:W3CDTF">2020-12-16T06:55:00Z</dcterms:modified>
</cp:coreProperties>
</file>