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13F" w:rsidRPr="00A2738E" w:rsidRDefault="00A82517" w:rsidP="00E7013F">
      <w:pPr>
        <w:jc w:val="right"/>
        <w:rPr>
          <w:b/>
          <w:bCs/>
        </w:rPr>
      </w:pPr>
      <w:proofErr w:type="spellStart"/>
      <w:r>
        <w:rPr>
          <w:b/>
          <w:bCs/>
        </w:rPr>
        <w:t>Тиркеме</w:t>
      </w:r>
      <w:proofErr w:type="spellEnd"/>
      <w:r w:rsidR="00E7013F" w:rsidRPr="00A2738E">
        <w:rPr>
          <w:b/>
          <w:bCs/>
        </w:rPr>
        <w:t xml:space="preserve"> 1</w:t>
      </w:r>
    </w:p>
    <w:p w:rsidR="00E7013F" w:rsidRPr="00A2738E" w:rsidRDefault="00E7013F" w:rsidP="005E3FE4">
      <w:pPr>
        <w:rPr>
          <w:bCs/>
        </w:rPr>
      </w:pPr>
    </w:p>
    <w:p w:rsidR="00E7013F" w:rsidRPr="00A2738E" w:rsidRDefault="00A82517" w:rsidP="00E7013F">
      <w:pPr>
        <w:widowControl w:val="0"/>
        <w:autoSpaceDE w:val="0"/>
        <w:autoSpaceDN w:val="0"/>
        <w:adjustRightInd w:val="0"/>
        <w:jc w:val="center"/>
        <w:rPr>
          <w:b/>
        </w:rPr>
      </w:pPr>
      <w:proofErr w:type="spellStart"/>
      <w:r w:rsidRPr="00A82517">
        <w:rPr>
          <w:b/>
        </w:rPr>
        <w:t>Магистрлерди</w:t>
      </w:r>
      <w:proofErr w:type="spellEnd"/>
      <w:r w:rsidRPr="00A82517">
        <w:rPr>
          <w:b/>
        </w:rPr>
        <w:t xml:space="preserve"> </w:t>
      </w:r>
      <w:proofErr w:type="spellStart"/>
      <w:r w:rsidRPr="00A82517">
        <w:rPr>
          <w:b/>
        </w:rPr>
        <w:t>даярдоодогу</w:t>
      </w:r>
      <w:proofErr w:type="spellEnd"/>
      <w:r w:rsidRPr="00A82517">
        <w:rPr>
          <w:b/>
        </w:rPr>
        <w:t xml:space="preserve"> ЖКББ </w:t>
      </w:r>
      <w:proofErr w:type="spellStart"/>
      <w:r w:rsidRPr="00A82517">
        <w:rPr>
          <w:b/>
        </w:rPr>
        <w:t>НББПнын</w:t>
      </w:r>
      <w:proofErr w:type="spellEnd"/>
      <w:r w:rsidRPr="00A82517">
        <w:rPr>
          <w:b/>
        </w:rPr>
        <w:t xml:space="preserve"> </w:t>
      </w:r>
      <w:proofErr w:type="spellStart"/>
      <w:r w:rsidRPr="00A82517">
        <w:rPr>
          <w:b/>
        </w:rPr>
        <w:t>сунуш</w:t>
      </w:r>
      <w:proofErr w:type="spellEnd"/>
      <w:r w:rsidRPr="00A82517">
        <w:rPr>
          <w:b/>
        </w:rPr>
        <w:t xml:space="preserve"> </w:t>
      </w:r>
      <w:proofErr w:type="spellStart"/>
      <w:r w:rsidRPr="00A82517">
        <w:rPr>
          <w:b/>
        </w:rPr>
        <w:t>кылынган</w:t>
      </w:r>
      <w:proofErr w:type="spellEnd"/>
      <w:r w:rsidRPr="00A82517">
        <w:rPr>
          <w:b/>
        </w:rPr>
        <w:t xml:space="preserve"> </w:t>
      </w:r>
      <w:proofErr w:type="spellStart"/>
      <w:r w:rsidRPr="00A82517">
        <w:rPr>
          <w:b/>
        </w:rPr>
        <w:t>түзүмү</w:t>
      </w:r>
      <w:proofErr w:type="spellEnd"/>
    </w:p>
    <w:p w:rsidR="00E7013F" w:rsidRPr="00A2738E" w:rsidRDefault="00E7013F" w:rsidP="00E7013F">
      <w:pPr>
        <w:widowControl w:val="0"/>
        <w:tabs>
          <w:tab w:val="center" w:pos="4677"/>
          <w:tab w:val="left" w:pos="8400"/>
        </w:tabs>
        <w:autoSpaceDE w:val="0"/>
        <w:autoSpaceDN w:val="0"/>
        <w:adjustRightInd w:val="0"/>
        <w:jc w:val="center"/>
        <w:rPr>
          <w:b/>
          <w:lang w:val="ky-KG"/>
        </w:rPr>
      </w:pPr>
      <w:r w:rsidRPr="00A2738E">
        <w:rPr>
          <w:b/>
        </w:rPr>
        <w:t>7</w:t>
      </w:r>
      <w:r>
        <w:rPr>
          <w:b/>
          <w:lang w:val="en-US"/>
        </w:rPr>
        <w:t>1</w:t>
      </w:r>
      <w:r w:rsidRPr="00A2738E">
        <w:rPr>
          <w:b/>
        </w:rPr>
        <w:t>0</w:t>
      </w:r>
      <w:r>
        <w:rPr>
          <w:b/>
          <w:lang w:val="en-US"/>
        </w:rPr>
        <w:t>3</w:t>
      </w:r>
      <w:r w:rsidRPr="00A2738E">
        <w:rPr>
          <w:b/>
        </w:rPr>
        <w:t xml:space="preserve">00 – </w:t>
      </w:r>
      <w:proofErr w:type="spellStart"/>
      <w:r w:rsidR="00A82517">
        <w:rPr>
          <w:b/>
        </w:rPr>
        <w:t>Колдонмо</w:t>
      </w:r>
      <w:proofErr w:type="spellEnd"/>
      <w:r>
        <w:rPr>
          <w:b/>
        </w:rPr>
        <w:t xml:space="preserve"> информатика</w:t>
      </w:r>
    </w:p>
    <w:p w:rsidR="00E7013F" w:rsidRPr="00A2738E" w:rsidRDefault="00E7013F" w:rsidP="00E7013F">
      <w:pPr>
        <w:widowControl w:val="0"/>
        <w:autoSpaceDE w:val="0"/>
        <w:autoSpaceDN w:val="0"/>
        <w:adjustRightInd w:val="0"/>
        <w:jc w:val="right"/>
        <w:rPr>
          <w:lang w:val="ky-KG"/>
        </w:rPr>
      </w:pPr>
    </w:p>
    <w:tbl>
      <w:tblPr>
        <w:tblW w:w="14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080"/>
        <w:gridCol w:w="1106"/>
        <w:gridCol w:w="2694"/>
        <w:gridCol w:w="1495"/>
      </w:tblGrid>
      <w:tr w:rsidR="00E7013F" w:rsidRPr="00A2738E" w:rsidTr="00A82517">
        <w:trPr>
          <w:jc w:val="center"/>
        </w:trPr>
        <w:tc>
          <w:tcPr>
            <w:tcW w:w="846" w:type="dxa"/>
            <w:tcMar>
              <w:left w:w="28" w:type="dxa"/>
              <w:right w:w="28" w:type="dxa"/>
            </w:tcMar>
            <w:vAlign w:val="center"/>
          </w:tcPr>
          <w:p w:rsidR="00E7013F" w:rsidRPr="00A2738E" w:rsidRDefault="00E7013F" w:rsidP="00C01428">
            <w:pPr>
              <w:jc w:val="center"/>
              <w:rPr>
                <w:b/>
              </w:rPr>
            </w:pPr>
          </w:p>
          <w:p w:rsidR="00E7013F" w:rsidRPr="00A2738E" w:rsidRDefault="00E7013F" w:rsidP="00C01428">
            <w:pPr>
              <w:jc w:val="center"/>
              <w:rPr>
                <w:b/>
              </w:rPr>
            </w:pPr>
          </w:p>
          <w:p w:rsidR="00A82517" w:rsidRDefault="00A82517" w:rsidP="00C01428">
            <w:pPr>
              <w:jc w:val="center"/>
              <w:rPr>
                <w:b/>
              </w:rPr>
            </w:pPr>
            <w:r>
              <w:rPr>
                <w:b/>
              </w:rPr>
              <w:t>НББП ДЦ</w:t>
            </w:r>
          </w:p>
          <w:p w:rsidR="00E7013F" w:rsidRPr="00A2738E" w:rsidRDefault="00E7013F" w:rsidP="00A82517">
            <w:pPr>
              <w:jc w:val="center"/>
              <w:rPr>
                <w:b/>
              </w:rPr>
            </w:pPr>
            <w:r w:rsidRPr="00A2738E">
              <w:rPr>
                <w:b/>
              </w:rPr>
              <w:t>Код</w:t>
            </w:r>
            <w:r w:rsidR="00A82517">
              <w:rPr>
                <w:b/>
              </w:rPr>
              <w:t>у</w:t>
            </w:r>
          </w:p>
        </w:tc>
        <w:tc>
          <w:tcPr>
            <w:tcW w:w="8080" w:type="dxa"/>
            <w:tcMar>
              <w:left w:w="28" w:type="dxa"/>
              <w:right w:w="28" w:type="dxa"/>
            </w:tcMar>
            <w:vAlign w:val="center"/>
          </w:tcPr>
          <w:p w:rsidR="00E7013F" w:rsidRPr="00A2738E" w:rsidRDefault="00E7013F" w:rsidP="00C01428">
            <w:pPr>
              <w:jc w:val="center"/>
              <w:rPr>
                <w:b/>
              </w:rPr>
            </w:pPr>
          </w:p>
          <w:p w:rsidR="00E7013F" w:rsidRPr="00A2738E" w:rsidRDefault="00E7013F" w:rsidP="00C01428">
            <w:pPr>
              <w:jc w:val="center"/>
              <w:rPr>
                <w:b/>
              </w:rPr>
            </w:pPr>
          </w:p>
          <w:p w:rsidR="00E7013F" w:rsidRPr="00A2738E" w:rsidRDefault="00A82517" w:rsidP="00A82517">
            <w:pPr>
              <w:jc w:val="center"/>
              <w:rPr>
                <w:b/>
              </w:rPr>
            </w:pPr>
            <w:proofErr w:type="spellStart"/>
            <w:r w:rsidRPr="00A82517">
              <w:rPr>
                <w:b/>
              </w:rPr>
              <w:t>Окуу</w:t>
            </w:r>
            <w:proofErr w:type="spellEnd"/>
            <w:r w:rsidRPr="00A82517">
              <w:rPr>
                <w:b/>
              </w:rPr>
              <w:t xml:space="preserve"> </w:t>
            </w:r>
            <w:proofErr w:type="spellStart"/>
            <w:r w:rsidRPr="00A82517">
              <w:rPr>
                <w:b/>
              </w:rPr>
              <w:t>циклдери</w:t>
            </w:r>
            <w:proofErr w:type="spellEnd"/>
            <w:r w:rsidRPr="00A82517">
              <w:rPr>
                <w:b/>
              </w:rPr>
              <w:t xml:space="preserve"> </w:t>
            </w:r>
            <w:proofErr w:type="spellStart"/>
            <w:r w:rsidRPr="00A82517">
              <w:rPr>
                <w:b/>
              </w:rPr>
              <w:t>жана</w:t>
            </w:r>
            <w:proofErr w:type="spellEnd"/>
            <w:r w:rsidRPr="00A82517">
              <w:rPr>
                <w:b/>
              </w:rPr>
              <w:t xml:space="preserve"> </w:t>
            </w:r>
            <w:proofErr w:type="spellStart"/>
            <w:r w:rsidRPr="00A82517">
              <w:rPr>
                <w:b/>
              </w:rPr>
              <w:t>аларды</w:t>
            </w:r>
            <w:proofErr w:type="spellEnd"/>
            <w:r w:rsidRPr="00A82517">
              <w:rPr>
                <w:b/>
              </w:rPr>
              <w:t xml:space="preserve"> </w:t>
            </w:r>
            <w:proofErr w:type="spellStart"/>
            <w:r w:rsidRPr="00A82517">
              <w:rPr>
                <w:b/>
              </w:rPr>
              <w:t>өздөштүрүүнүн</w:t>
            </w:r>
            <w:proofErr w:type="spellEnd"/>
            <w:r w:rsidRPr="00A82517">
              <w:rPr>
                <w:b/>
              </w:rPr>
              <w:t xml:space="preserve"> </w:t>
            </w:r>
            <w:proofErr w:type="spellStart"/>
            <w:r w:rsidRPr="00A82517">
              <w:rPr>
                <w:b/>
              </w:rPr>
              <w:t>долбоорлонгон</w:t>
            </w:r>
            <w:proofErr w:type="spellEnd"/>
            <w:r w:rsidRPr="00A82517">
              <w:rPr>
                <w:b/>
              </w:rPr>
              <w:t xml:space="preserve"> </w:t>
            </w:r>
            <w:proofErr w:type="spellStart"/>
            <w:r w:rsidRPr="00A82517">
              <w:rPr>
                <w:b/>
              </w:rPr>
              <w:t>натыйжалары</w:t>
            </w:r>
            <w:proofErr w:type="spellEnd"/>
          </w:p>
        </w:tc>
        <w:tc>
          <w:tcPr>
            <w:tcW w:w="1106" w:type="dxa"/>
            <w:tcMar>
              <w:left w:w="28" w:type="dxa"/>
              <w:right w:w="28" w:type="dxa"/>
            </w:tcMar>
            <w:vAlign w:val="center"/>
          </w:tcPr>
          <w:p w:rsidR="00E7013F" w:rsidRPr="00A2738E" w:rsidRDefault="00A82517" w:rsidP="00C01428">
            <w:pPr>
              <w:jc w:val="center"/>
              <w:rPr>
                <w:b/>
              </w:rPr>
            </w:pPr>
            <w:r w:rsidRPr="003E28BC">
              <w:rPr>
                <w:b/>
                <w:lang w:val="ky-KG"/>
              </w:rPr>
              <w:t>Эмгек сыйымдуулугу (зачеттук бирдиги)</w:t>
            </w:r>
          </w:p>
        </w:tc>
        <w:tc>
          <w:tcPr>
            <w:tcW w:w="2694" w:type="dxa"/>
            <w:tcMar>
              <w:left w:w="28" w:type="dxa"/>
              <w:right w:w="28" w:type="dxa"/>
            </w:tcMar>
            <w:vAlign w:val="center"/>
          </w:tcPr>
          <w:p w:rsidR="00A82517" w:rsidRPr="003E0FB9" w:rsidRDefault="00A82517" w:rsidP="00A82517">
            <w:pPr>
              <w:pStyle w:val="111"/>
              <w:jc w:val="center"/>
              <w:rPr>
                <w:b/>
                <w:lang w:val="ky-KG"/>
              </w:rPr>
            </w:pPr>
            <w:r w:rsidRPr="003E28BC">
              <w:rPr>
                <w:b/>
                <w:shd w:val="clear" w:color="auto" w:fill="auto"/>
                <w:lang w:val="ky-KG"/>
              </w:rPr>
              <w:t>Үлгүлүү программаларды иштеп чыгуу үчүн сабактардын тизмеси,</w:t>
            </w:r>
          </w:p>
          <w:p w:rsidR="00A82517" w:rsidRPr="003E0FB9" w:rsidRDefault="00A82517" w:rsidP="00A82517">
            <w:pPr>
              <w:pStyle w:val="111"/>
              <w:jc w:val="center"/>
              <w:rPr>
                <w:b/>
                <w:lang w:val="ky-KG"/>
              </w:rPr>
            </w:pPr>
            <w:r w:rsidRPr="003E28BC">
              <w:rPr>
                <w:rFonts w:hint="eastAsia"/>
                <w:b/>
                <w:shd w:val="clear" w:color="auto" w:fill="auto"/>
                <w:lang w:val="ky-KG"/>
              </w:rPr>
              <w:t>О</w:t>
            </w:r>
            <w:r w:rsidRPr="003E28BC">
              <w:rPr>
                <w:b/>
                <w:shd w:val="clear" w:color="auto" w:fill="auto"/>
                <w:lang w:val="ky-KG"/>
              </w:rPr>
              <w:t>куу китептери</w:t>
            </w:r>
          </w:p>
          <w:p w:rsidR="00E7013F" w:rsidRPr="00A2738E" w:rsidRDefault="00A82517" w:rsidP="00A82517">
            <w:pPr>
              <w:jc w:val="center"/>
              <w:rPr>
                <w:b/>
              </w:rPr>
            </w:pPr>
            <w:r w:rsidRPr="003E28BC">
              <w:rPr>
                <w:b/>
                <w:lang w:val="ky-KG"/>
              </w:rPr>
              <w:t>жана окуу куралдары</w:t>
            </w:r>
          </w:p>
        </w:tc>
        <w:tc>
          <w:tcPr>
            <w:tcW w:w="1495" w:type="dxa"/>
            <w:tcMar>
              <w:left w:w="28" w:type="dxa"/>
              <w:right w:w="28" w:type="dxa"/>
            </w:tcMar>
            <w:vAlign w:val="center"/>
          </w:tcPr>
          <w:p w:rsidR="00E7013F" w:rsidRPr="00A2738E" w:rsidRDefault="00A82517" w:rsidP="00C01428">
            <w:pPr>
              <w:jc w:val="center"/>
              <w:rPr>
                <w:b/>
              </w:rPr>
            </w:pPr>
            <w:r w:rsidRPr="003E28BC">
              <w:rPr>
                <w:b/>
                <w:lang w:val="ky-KG"/>
              </w:rPr>
              <w:t>Компетенттүүлүктү түзүүчү</w:t>
            </w:r>
            <w:r w:rsidRPr="003E0FB9">
              <w:rPr>
                <w:b/>
                <w:lang w:val="ky-KG"/>
              </w:rPr>
              <w:t xml:space="preserve"> </w:t>
            </w:r>
            <w:r w:rsidRPr="003E28BC">
              <w:rPr>
                <w:b/>
                <w:lang w:val="ky-KG"/>
              </w:rPr>
              <w:t>коддору</w:t>
            </w:r>
          </w:p>
        </w:tc>
      </w:tr>
      <w:tr w:rsidR="00E7013F" w:rsidRPr="00A2738E" w:rsidTr="00C01428">
        <w:trPr>
          <w:jc w:val="center"/>
        </w:trPr>
        <w:tc>
          <w:tcPr>
            <w:tcW w:w="14221" w:type="dxa"/>
            <w:gridSpan w:val="5"/>
            <w:tcMar>
              <w:left w:w="28" w:type="dxa"/>
              <w:right w:w="28" w:type="dxa"/>
            </w:tcMar>
            <w:vAlign w:val="center"/>
          </w:tcPr>
          <w:p w:rsidR="00E7013F" w:rsidRPr="00A2738E" w:rsidRDefault="00E7013F" w:rsidP="00C01428">
            <w:pPr>
              <w:jc w:val="center"/>
              <w:rPr>
                <w:b/>
              </w:rPr>
            </w:pPr>
            <w:r w:rsidRPr="00A2738E">
              <w:rPr>
                <w:b/>
              </w:rPr>
              <w:t>1</w:t>
            </w:r>
            <w:r w:rsidR="00A82517">
              <w:rPr>
                <w:b/>
              </w:rPr>
              <w:t xml:space="preserve"> - </w:t>
            </w:r>
            <w:r w:rsidR="00A82517" w:rsidRPr="00A2738E">
              <w:rPr>
                <w:b/>
              </w:rPr>
              <w:t>Блок</w:t>
            </w:r>
          </w:p>
        </w:tc>
      </w:tr>
      <w:tr w:rsidR="00E7013F" w:rsidRPr="00A2738E" w:rsidTr="00A82517">
        <w:trPr>
          <w:jc w:val="center"/>
        </w:trPr>
        <w:tc>
          <w:tcPr>
            <w:tcW w:w="846" w:type="dxa"/>
            <w:vMerge w:val="restart"/>
            <w:tcMar>
              <w:left w:w="28" w:type="dxa"/>
              <w:right w:w="28" w:type="dxa"/>
            </w:tcMar>
          </w:tcPr>
          <w:p w:rsidR="00E7013F" w:rsidRPr="00A2738E" w:rsidRDefault="00E7013F" w:rsidP="00C01428">
            <w:pPr>
              <w:ind w:hanging="142"/>
              <w:jc w:val="center"/>
              <w:rPr>
                <w:b/>
              </w:rPr>
            </w:pPr>
            <w:r w:rsidRPr="00A2738E">
              <w:rPr>
                <w:b/>
              </w:rPr>
              <w:t>М.1</w:t>
            </w:r>
          </w:p>
          <w:p w:rsidR="00E7013F" w:rsidRPr="00A2738E" w:rsidRDefault="00E7013F" w:rsidP="00C01428">
            <w:pPr>
              <w:jc w:val="center"/>
              <w:rPr>
                <w:b/>
              </w:rPr>
            </w:pPr>
          </w:p>
          <w:p w:rsidR="00E7013F" w:rsidRPr="00A2738E" w:rsidRDefault="00E7013F" w:rsidP="00C01428">
            <w:pPr>
              <w:jc w:val="center"/>
              <w:rPr>
                <w:b/>
              </w:rP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jc w:val="center"/>
            </w:pPr>
          </w:p>
          <w:p w:rsidR="00E7013F" w:rsidRPr="00A2738E" w:rsidRDefault="00E7013F" w:rsidP="00C01428">
            <w:pPr>
              <w:rPr>
                <w:b/>
              </w:rPr>
            </w:pPr>
          </w:p>
        </w:tc>
        <w:tc>
          <w:tcPr>
            <w:tcW w:w="8080" w:type="dxa"/>
            <w:tcMar>
              <w:left w:w="28" w:type="dxa"/>
              <w:right w:w="28" w:type="dxa"/>
            </w:tcMar>
          </w:tcPr>
          <w:p w:rsidR="00E7013F" w:rsidRPr="00A2738E" w:rsidRDefault="00A82517" w:rsidP="00C01428">
            <w:pPr>
              <w:jc w:val="center"/>
              <w:rPr>
                <w:b/>
              </w:rPr>
            </w:pPr>
            <w:proofErr w:type="spellStart"/>
            <w:r w:rsidRPr="00A82517">
              <w:rPr>
                <w:b/>
              </w:rPr>
              <w:lastRenderedPageBreak/>
              <w:t>Жалпы</w:t>
            </w:r>
            <w:proofErr w:type="spellEnd"/>
            <w:r w:rsidRPr="00A82517">
              <w:rPr>
                <w:b/>
              </w:rPr>
              <w:t xml:space="preserve"> </w:t>
            </w:r>
            <w:proofErr w:type="spellStart"/>
            <w:r w:rsidRPr="00A82517">
              <w:rPr>
                <w:b/>
              </w:rPr>
              <w:t>илимий</w:t>
            </w:r>
            <w:proofErr w:type="spellEnd"/>
            <w:r w:rsidRPr="00A82517">
              <w:rPr>
                <w:b/>
              </w:rPr>
              <w:t xml:space="preserve"> цикл</w:t>
            </w:r>
          </w:p>
        </w:tc>
        <w:tc>
          <w:tcPr>
            <w:tcW w:w="1106" w:type="dxa"/>
            <w:tcMar>
              <w:left w:w="28" w:type="dxa"/>
              <w:right w:w="28" w:type="dxa"/>
            </w:tcMar>
          </w:tcPr>
          <w:p w:rsidR="00E7013F" w:rsidRPr="009D2FB9" w:rsidRDefault="00000A1E" w:rsidP="009D2FB9">
            <w:pPr>
              <w:jc w:val="center"/>
              <w:rPr>
                <w:b/>
                <w:lang w:val="ky-KG"/>
              </w:rPr>
            </w:pPr>
            <w:r>
              <w:rPr>
                <w:b/>
              </w:rPr>
              <w:t>14</w:t>
            </w:r>
            <w:r w:rsidR="00E7013F" w:rsidRPr="00A2738E">
              <w:rPr>
                <w:b/>
              </w:rPr>
              <w:t>-</w:t>
            </w:r>
            <w:r>
              <w:rPr>
                <w:b/>
              </w:rPr>
              <w:t>25</w:t>
            </w:r>
          </w:p>
        </w:tc>
        <w:tc>
          <w:tcPr>
            <w:tcW w:w="2694" w:type="dxa"/>
            <w:tcMar>
              <w:left w:w="28" w:type="dxa"/>
              <w:right w:w="28" w:type="dxa"/>
            </w:tcMar>
          </w:tcPr>
          <w:p w:rsidR="00E7013F" w:rsidRPr="00A2738E" w:rsidRDefault="00E7013F" w:rsidP="00C01428">
            <w:pPr>
              <w:jc w:val="center"/>
            </w:pPr>
          </w:p>
        </w:tc>
        <w:tc>
          <w:tcPr>
            <w:tcW w:w="1495" w:type="dxa"/>
            <w:tcMar>
              <w:left w:w="28" w:type="dxa"/>
              <w:right w:w="28" w:type="dxa"/>
            </w:tcMar>
          </w:tcPr>
          <w:p w:rsidR="00E7013F" w:rsidRPr="00A2738E" w:rsidRDefault="00E7013F" w:rsidP="00C01428">
            <w:pPr>
              <w:jc w:val="center"/>
            </w:pPr>
          </w:p>
        </w:tc>
      </w:tr>
      <w:tr w:rsidR="00E7013F" w:rsidRPr="00A2738E" w:rsidTr="00A82517">
        <w:trPr>
          <w:jc w:val="center"/>
        </w:trPr>
        <w:tc>
          <w:tcPr>
            <w:tcW w:w="846" w:type="dxa"/>
            <w:vMerge/>
            <w:tcMar>
              <w:left w:w="28" w:type="dxa"/>
              <w:right w:w="28" w:type="dxa"/>
            </w:tcMar>
          </w:tcPr>
          <w:p w:rsidR="00E7013F" w:rsidRPr="00A2738E" w:rsidRDefault="00E7013F" w:rsidP="00C01428">
            <w:pPr>
              <w:ind w:hanging="142"/>
              <w:jc w:val="center"/>
              <w:rPr>
                <w:b/>
              </w:rPr>
            </w:pPr>
          </w:p>
        </w:tc>
        <w:tc>
          <w:tcPr>
            <w:tcW w:w="8080" w:type="dxa"/>
            <w:tcMar>
              <w:left w:w="28" w:type="dxa"/>
              <w:right w:w="28" w:type="dxa"/>
            </w:tcMar>
          </w:tcPr>
          <w:p w:rsidR="00E7013F" w:rsidRPr="00A2738E" w:rsidRDefault="00A82517" w:rsidP="009D2FB9">
            <w:pPr>
              <w:rPr>
                <w:b/>
              </w:rPr>
            </w:pPr>
            <w:proofErr w:type="spellStart"/>
            <w:r w:rsidRPr="00A82517">
              <w:rPr>
                <w:b/>
              </w:rPr>
              <w:t>Милдеттүү</w:t>
            </w:r>
            <w:proofErr w:type="spellEnd"/>
            <w:r w:rsidRPr="00A82517">
              <w:rPr>
                <w:b/>
              </w:rPr>
              <w:t xml:space="preserve"> </w:t>
            </w:r>
            <w:proofErr w:type="spellStart"/>
            <w:r w:rsidRPr="00A82517">
              <w:rPr>
                <w:b/>
              </w:rPr>
              <w:t>бөлү</w:t>
            </w:r>
            <w:proofErr w:type="spellEnd"/>
            <w:r w:rsidR="009D2FB9">
              <w:rPr>
                <w:b/>
                <w:lang w:val="ky-KG"/>
              </w:rPr>
              <w:t>гү</w:t>
            </w:r>
            <w:r w:rsidR="00E7013F" w:rsidRPr="00A2738E">
              <w:rPr>
                <w:b/>
              </w:rPr>
              <w:t>:</w:t>
            </w:r>
          </w:p>
        </w:tc>
        <w:tc>
          <w:tcPr>
            <w:tcW w:w="1106" w:type="dxa"/>
            <w:tcMar>
              <w:left w:w="28" w:type="dxa"/>
              <w:right w:w="28" w:type="dxa"/>
            </w:tcMar>
          </w:tcPr>
          <w:p w:rsidR="00E7013F" w:rsidRPr="00A2738E" w:rsidRDefault="00E7013F" w:rsidP="009D2FB9">
            <w:pPr>
              <w:jc w:val="center"/>
              <w:rPr>
                <w:b/>
              </w:rPr>
            </w:pPr>
            <w:r w:rsidRPr="00A2738E">
              <w:rPr>
                <w:b/>
              </w:rPr>
              <w:t>1</w:t>
            </w:r>
            <w:r w:rsidR="00000A1E">
              <w:rPr>
                <w:b/>
              </w:rPr>
              <w:t>0</w:t>
            </w:r>
            <w:r w:rsidRPr="00A2738E">
              <w:rPr>
                <w:b/>
              </w:rPr>
              <w:t>-</w:t>
            </w:r>
            <w:r w:rsidR="00000A1E">
              <w:rPr>
                <w:b/>
              </w:rPr>
              <w:t>15</w:t>
            </w:r>
          </w:p>
        </w:tc>
        <w:tc>
          <w:tcPr>
            <w:tcW w:w="2694" w:type="dxa"/>
            <w:tcMar>
              <w:left w:w="28" w:type="dxa"/>
              <w:right w:w="28" w:type="dxa"/>
            </w:tcMar>
          </w:tcPr>
          <w:p w:rsidR="00E7013F" w:rsidRPr="00A2738E" w:rsidRDefault="00E7013F" w:rsidP="00C01428">
            <w:pPr>
              <w:jc w:val="center"/>
            </w:pPr>
          </w:p>
        </w:tc>
        <w:tc>
          <w:tcPr>
            <w:tcW w:w="1495" w:type="dxa"/>
            <w:tcMar>
              <w:left w:w="28" w:type="dxa"/>
              <w:right w:w="28" w:type="dxa"/>
            </w:tcMar>
          </w:tcPr>
          <w:p w:rsidR="00E7013F" w:rsidRPr="00A2738E" w:rsidRDefault="00E7013F" w:rsidP="00C01428">
            <w:pPr>
              <w:jc w:val="center"/>
            </w:pPr>
          </w:p>
        </w:tc>
      </w:tr>
      <w:tr w:rsidR="00E7013F" w:rsidRPr="00A2738E" w:rsidTr="00A82517">
        <w:trPr>
          <w:jc w:val="center"/>
        </w:trPr>
        <w:tc>
          <w:tcPr>
            <w:tcW w:w="846" w:type="dxa"/>
            <w:vMerge/>
            <w:tcMar>
              <w:left w:w="28" w:type="dxa"/>
              <w:right w:w="28" w:type="dxa"/>
            </w:tcMar>
          </w:tcPr>
          <w:p w:rsidR="00E7013F" w:rsidRPr="00A2738E" w:rsidRDefault="00E7013F" w:rsidP="00C01428">
            <w:pPr>
              <w:jc w:val="center"/>
            </w:pPr>
          </w:p>
        </w:tc>
        <w:tc>
          <w:tcPr>
            <w:tcW w:w="8080" w:type="dxa"/>
            <w:tcMar>
              <w:left w:w="85" w:type="dxa"/>
              <w:right w:w="85" w:type="dxa"/>
            </w:tcMar>
          </w:tcPr>
          <w:p w:rsidR="002F5F25" w:rsidRDefault="002D33F1" w:rsidP="00C01428">
            <w:pPr>
              <w:jc w:val="both"/>
            </w:pPr>
            <w:r w:rsidRPr="002D33F1">
              <w:t xml:space="preserve">Цикл </w:t>
            </w:r>
            <w:proofErr w:type="spellStart"/>
            <w:r w:rsidRPr="002D33F1">
              <w:t>милдеттүү</w:t>
            </w:r>
            <w:proofErr w:type="spellEnd"/>
            <w:r w:rsidRPr="002D33F1">
              <w:t xml:space="preserve"> </w:t>
            </w:r>
            <w:proofErr w:type="spellStart"/>
            <w:r w:rsidRPr="002D33F1">
              <w:t>түрдө</w:t>
            </w:r>
            <w:proofErr w:type="spellEnd"/>
            <w:r w:rsidRPr="002D33F1">
              <w:t xml:space="preserve"> </w:t>
            </w:r>
            <w:proofErr w:type="spellStart"/>
            <w:r w:rsidRPr="002D33F1">
              <w:t>бөлүгүн</w:t>
            </w:r>
            <w:proofErr w:type="spellEnd"/>
            <w:r w:rsidRPr="002D33F1">
              <w:t xml:space="preserve"> </w:t>
            </w:r>
            <w:proofErr w:type="spellStart"/>
            <w:r w:rsidRPr="002D33F1">
              <w:t>изилдөөнүн</w:t>
            </w:r>
            <w:proofErr w:type="spellEnd"/>
            <w:r w:rsidRPr="002D33F1">
              <w:t xml:space="preserve"> </w:t>
            </w:r>
            <w:proofErr w:type="spellStart"/>
            <w:r w:rsidRPr="002D33F1">
              <w:t>натыйжасында</w:t>
            </w:r>
            <w:proofErr w:type="spellEnd"/>
            <w:r w:rsidRPr="002D33F1">
              <w:t xml:space="preserve">, </w:t>
            </w:r>
            <w:proofErr w:type="spellStart"/>
            <w:r w:rsidRPr="002D33F1">
              <w:t>экинчи</w:t>
            </w:r>
            <w:proofErr w:type="spellEnd"/>
            <w:r w:rsidRPr="002D33F1">
              <w:t xml:space="preserve"> </w:t>
            </w:r>
            <w:proofErr w:type="spellStart"/>
            <w:r w:rsidRPr="002D33F1">
              <w:t>даражадагы</w:t>
            </w:r>
            <w:proofErr w:type="spellEnd"/>
            <w:r w:rsidRPr="002D33F1">
              <w:t xml:space="preserve"> студент</w:t>
            </w:r>
            <w:r w:rsidR="002F5F25">
              <w:t>:</w:t>
            </w:r>
          </w:p>
          <w:p w:rsidR="00205D39" w:rsidRDefault="00205D39" w:rsidP="00C01428">
            <w:pPr>
              <w:jc w:val="both"/>
              <w:rPr>
                <w:b/>
              </w:rPr>
            </w:pPr>
          </w:p>
          <w:p w:rsidR="002D33F1" w:rsidRPr="002F5F25" w:rsidRDefault="002F5F25" w:rsidP="00C01428">
            <w:pPr>
              <w:jc w:val="both"/>
              <w:rPr>
                <w:b/>
              </w:rPr>
            </w:pPr>
            <w:proofErr w:type="spellStart"/>
            <w:r w:rsidRPr="002F5F25">
              <w:rPr>
                <w:b/>
              </w:rPr>
              <w:t>билиши</w:t>
            </w:r>
            <w:proofErr w:type="spellEnd"/>
            <w:r w:rsidR="002D33F1" w:rsidRPr="002F5F25">
              <w:rPr>
                <w:b/>
              </w:rPr>
              <w:t xml:space="preserve"> </w:t>
            </w:r>
            <w:proofErr w:type="spellStart"/>
            <w:r w:rsidR="002D33F1" w:rsidRPr="002F5F25">
              <w:rPr>
                <w:b/>
              </w:rPr>
              <w:t>керек</w:t>
            </w:r>
            <w:proofErr w:type="spellEnd"/>
            <w:r w:rsidRPr="002F5F25">
              <w:rPr>
                <w:b/>
              </w:rPr>
              <w:t>:</w:t>
            </w:r>
          </w:p>
          <w:p w:rsidR="002D33F1" w:rsidRDefault="002F5F25" w:rsidP="00C01428">
            <w:pPr>
              <w:jc w:val="both"/>
            </w:pPr>
            <w:r>
              <w:t xml:space="preserve">- </w:t>
            </w:r>
            <w:r>
              <w:rPr>
                <w:lang w:val="kk-KZ"/>
              </w:rPr>
              <w:t>түшүнүү</w:t>
            </w:r>
            <w:r w:rsidRPr="002F5F25">
              <w:t>-</w:t>
            </w:r>
            <w:proofErr w:type="spellStart"/>
            <w:r w:rsidRPr="002F5F25">
              <w:t>категориялык</w:t>
            </w:r>
            <w:proofErr w:type="spellEnd"/>
            <w:r w:rsidRPr="002F5F25">
              <w:t xml:space="preserve"> аппарат, </w:t>
            </w:r>
            <w:proofErr w:type="spellStart"/>
            <w:r w:rsidRPr="002F5F25">
              <w:t>историографи</w:t>
            </w:r>
            <w:proofErr w:type="spellEnd"/>
            <w:r>
              <w:rPr>
                <w:lang w:val="kk-KZ"/>
              </w:rPr>
              <w:t>я</w:t>
            </w:r>
            <w:r w:rsidRPr="002F5F25">
              <w:t xml:space="preserve"> </w:t>
            </w:r>
            <w:proofErr w:type="spellStart"/>
            <w:r w:rsidRPr="002F5F25">
              <w:t>жана</w:t>
            </w:r>
            <w:proofErr w:type="spellEnd"/>
            <w:r w:rsidRPr="002F5F25">
              <w:t xml:space="preserve"> </w:t>
            </w:r>
            <w:proofErr w:type="spellStart"/>
            <w:r w:rsidRPr="002F5F25">
              <w:t>методологиясын</w:t>
            </w:r>
            <w:proofErr w:type="spellEnd"/>
            <w:r w:rsidRPr="002F5F25">
              <w:t xml:space="preserve"> философия </w:t>
            </w:r>
            <w:proofErr w:type="spellStart"/>
            <w:r w:rsidRPr="002F5F25">
              <w:t>жана</w:t>
            </w:r>
            <w:proofErr w:type="spellEnd"/>
            <w:r w:rsidRPr="002F5F25">
              <w:t xml:space="preserve"> </w:t>
            </w:r>
            <w:proofErr w:type="spellStart"/>
            <w:r w:rsidRPr="002F5F25">
              <w:t>тарых</w:t>
            </w:r>
            <w:proofErr w:type="spellEnd"/>
            <w:r w:rsidRPr="002F5F25">
              <w:t xml:space="preserve"> </w:t>
            </w:r>
            <w:proofErr w:type="spellStart"/>
            <w:r w:rsidRPr="002F5F25">
              <w:t>илим-билим</w:t>
            </w:r>
            <w:proofErr w:type="spellEnd"/>
            <w:r w:rsidRPr="002F5F25">
              <w:t xml:space="preserve">, </w:t>
            </w:r>
            <w:proofErr w:type="spellStart"/>
            <w:r w:rsidRPr="002F5F25">
              <w:t>негизги</w:t>
            </w:r>
            <w:proofErr w:type="spellEnd"/>
            <w:r w:rsidRPr="002F5F25">
              <w:t xml:space="preserve"> </w:t>
            </w:r>
            <w:proofErr w:type="spellStart"/>
            <w:r w:rsidRPr="002F5F25">
              <w:t>изилдөө</w:t>
            </w:r>
            <w:proofErr w:type="spellEnd"/>
            <w:r w:rsidRPr="002F5F25">
              <w:t xml:space="preserve"> </w:t>
            </w:r>
            <w:proofErr w:type="spellStart"/>
            <w:r w:rsidRPr="002F5F25">
              <w:t>мектептер</w:t>
            </w:r>
            <w:proofErr w:type="spellEnd"/>
            <w:r w:rsidRPr="002F5F25">
              <w:t xml:space="preserve"> </w:t>
            </w:r>
            <w:proofErr w:type="spellStart"/>
            <w:r w:rsidRPr="002F5F25">
              <w:t>жана</w:t>
            </w:r>
            <w:proofErr w:type="spellEnd"/>
            <w:r w:rsidRPr="002F5F25">
              <w:t xml:space="preserve"> </w:t>
            </w:r>
            <w:proofErr w:type="spellStart"/>
            <w:r w:rsidRPr="002F5F25">
              <w:t>багыттар</w:t>
            </w:r>
            <w:proofErr w:type="spellEnd"/>
            <w:r w:rsidRPr="002F5F25">
              <w:t xml:space="preserve"> </w:t>
            </w:r>
            <w:proofErr w:type="spellStart"/>
            <w:r w:rsidRPr="002F5F25">
              <w:t>илимдин</w:t>
            </w:r>
            <w:proofErr w:type="spellEnd"/>
            <w:r w:rsidRPr="002F5F25">
              <w:t xml:space="preserve"> </w:t>
            </w:r>
            <w:proofErr w:type="spellStart"/>
            <w:r w:rsidRPr="002F5F25">
              <w:t>тарыхы</w:t>
            </w:r>
            <w:proofErr w:type="spellEnd"/>
            <w:r w:rsidRPr="002F5F25">
              <w:t xml:space="preserve"> </w:t>
            </w:r>
            <w:proofErr w:type="spellStart"/>
            <w:r w:rsidRPr="002F5F25">
              <w:t>жана</w:t>
            </w:r>
            <w:proofErr w:type="spellEnd"/>
            <w:r w:rsidRPr="002F5F25">
              <w:t xml:space="preserve"> </w:t>
            </w:r>
            <w:proofErr w:type="spellStart"/>
            <w:r w:rsidRPr="002F5F25">
              <w:t>философиясы</w:t>
            </w:r>
            <w:proofErr w:type="spellEnd"/>
            <w:r w:rsidRPr="002F5F25">
              <w:t xml:space="preserve">, </w:t>
            </w:r>
            <w:proofErr w:type="spellStart"/>
            <w:r w:rsidRPr="002F5F25">
              <w:t>негизги</w:t>
            </w:r>
            <w:proofErr w:type="spellEnd"/>
            <w:r w:rsidRPr="002F5F25">
              <w:t xml:space="preserve"> </w:t>
            </w:r>
            <w:proofErr w:type="spellStart"/>
            <w:r w:rsidRPr="002F5F25">
              <w:t>этаптары</w:t>
            </w:r>
            <w:proofErr w:type="spellEnd"/>
            <w:r w:rsidRPr="002F5F25">
              <w:t xml:space="preserve"> </w:t>
            </w:r>
            <w:proofErr w:type="spellStart"/>
            <w:r w:rsidRPr="002F5F25">
              <w:t>маданий-тарыхый</w:t>
            </w:r>
            <w:proofErr w:type="spellEnd"/>
            <w:r w:rsidRPr="002F5F25">
              <w:t xml:space="preserve"> </w:t>
            </w:r>
            <w:proofErr w:type="spellStart"/>
            <w:r w:rsidRPr="002F5F25">
              <w:t>өнүгүүнүн</w:t>
            </w:r>
            <w:proofErr w:type="spellEnd"/>
            <w:r w:rsidRPr="002F5F25">
              <w:t xml:space="preserve"> </w:t>
            </w:r>
            <w:proofErr w:type="spellStart"/>
            <w:r w:rsidRPr="002F5F25">
              <w:t>дүйнөлүк</w:t>
            </w:r>
            <w:proofErr w:type="spellEnd"/>
            <w:r w:rsidRPr="002F5F25">
              <w:t xml:space="preserve"> </w:t>
            </w:r>
            <w:proofErr w:type="spellStart"/>
            <w:r w:rsidRPr="002F5F25">
              <w:t>жана</w:t>
            </w:r>
            <w:proofErr w:type="spellEnd"/>
            <w:r w:rsidRPr="002F5F25">
              <w:t xml:space="preserve"> </w:t>
            </w:r>
            <w:proofErr w:type="spellStart"/>
            <w:r w:rsidRPr="002F5F25">
              <w:t>ата</w:t>
            </w:r>
            <w:proofErr w:type="spellEnd"/>
            <w:r w:rsidRPr="002F5F25">
              <w:t xml:space="preserve"> </w:t>
            </w:r>
            <w:proofErr w:type="spellStart"/>
            <w:r w:rsidRPr="002F5F25">
              <w:t>мекендик</w:t>
            </w:r>
            <w:proofErr w:type="spellEnd"/>
            <w:r w:rsidRPr="002F5F25">
              <w:t xml:space="preserve"> </w:t>
            </w:r>
            <w:proofErr w:type="spellStart"/>
            <w:r w:rsidRPr="002F5F25">
              <w:t>илим</w:t>
            </w:r>
            <w:proofErr w:type="spellEnd"/>
            <w:r w:rsidRPr="002F5F25">
              <w:t>;</w:t>
            </w:r>
          </w:p>
          <w:p w:rsidR="002F5F25" w:rsidRDefault="002F5F25" w:rsidP="00C01428">
            <w:pPr>
              <w:jc w:val="both"/>
            </w:pPr>
            <w:r>
              <w:t xml:space="preserve">- </w:t>
            </w:r>
            <w:r w:rsidRPr="00A2738E">
              <w:t>иностранный язык в профессиональной деятельности и профессиональной коммуникации;</w:t>
            </w:r>
          </w:p>
          <w:p w:rsidR="00B17C42" w:rsidRPr="00B17C42" w:rsidRDefault="00B17C42" w:rsidP="00C01428">
            <w:pPr>
              <w:jc w:val="both"/>
              <w:rPr>
                <w:lang w:val="kk-KZ"/>
              </w:rPr>
            </w:pPr>
            <w:r>
              <w:rPr>
                <w:lang w:val="kk-KZ"/>
              </w:rPr>
              <w:t xml:space="preserve">- </w:t>
            </w:r>
            <w:r w:rsidRPr="00B17C42">
              <w:rPr>
                <w:lang w:val="kk-KZ"/>
              </w:rPr>
              <w:t xml:space="preserve">изилдөөнүн физикалык-математикалык </w:t>
            </w:r>
            <w:r>
              <w:rPr>
                <w:lang w:val="kk-KZ"/>
              </w:rPr>
              <w:t xml:space="preserve">маселелерин </w:t>
            </w:r>
            <w:r w:rsidRPr="00B17C42">
              <w:rPr>
                <w:lang w:val="kk-KZ"/>
              </w:rPr>
              <w:t>милдеттерин, илимий изилдөөлөрдү жүргүзүүнүн методдорун тандоого жана ишке ашырууга, изилдөөлөрдүн натыйжаларын талдоого жана жалпылоого, аларды практикалык ишке ашырганга чейин жеткирүүгө;</w:t>
            </w:r>
          </w:p>
          <w:p w:rsidR="002F5F25" w:rsidRPr="004F2196" w:rsidRDefault="004F2196" w:rsidP="00C01428">
            <w:pPr>
              <w:jc w:val="both"/>
              <w:rPr>
                <w:lang w:val="kk-KZ"/>
              </w:rPr>
            </w:pPr>
            <w:r>
              <w:rPr>
                <w:lang w:val="kk-KZ"/>
              </w:rPr>
              <w:t xml:space="preserve">- </w:t>
            </w:r>
            <w:r w:rsidRPr="004F2196">
              <w:rPr>
                <w:lang w:val="kk-KZ"/>
              </w:rPr>
              <w:t>ЖОЖдо педагогиканын жана окутуунун методикаларынын негиздери: Кесиптик дисциплиналарды окутуунун заманбап деңгээли, моделдери жана стадиялары; кесиптик дисциплиналарды окутууда колдонулган негизги методдор жана ыкмалар.</w:t>
            </w:r>
          </w:p>
          <w:p w:rsidR="00E7013F" w:rsidRPr="006155A8" w:rsidRDefault="004F2196" w:rsidP="00C01428">
            <w:pPr>
              <w:jc w:val="both"/>
              <w:rPr>
                <w:b/>
                <w:lang w:val="kk-KZ"/>
              </w:rPr>
            </w:pPr>
            <w:r w:rsidRPr="006155A8">
              <w:rPr>
                <w:b/>
                <w:lang w:val="kk-KZ"/>
              </w:rPr>
              <w:t xml:space="preserve">жасай </w:t>
            </w:r>
            <w:r w:rsidR="005102D7">
              <w:rPr>
                <w:b/>
                <w:lang w:val="kk-KZ"/>
              </w:rPr>
              <w:t>алуусу</w:t>
            </w:r>
            <w:r w:rsidRPr="006155A8">
              <w:rPr>
                <w:b/>
                <w:lang w:val="kk-KZ"/>
              </w:rPr>
              <w:t xml:space="preserve"> керек</w:t>
            </w:r>
            <w:r w:rsidR="00E7013F" w:rsidRPr="006155A8">
              <w:rPr>
                <w:b/>
                <w:lang w:val="kk-KZ"/>
              </w:rPr>
              <w:t>:</w:t>
            </w:r>
          </w:p>
          <w:p w:rsidR="004F2196" w:rsidRDefault="004F2196" w:rsidP="00C01428">
            <w:pPr>
              <w:jc w:val="both"/>
              <w:rPr>
                <w:b/>
                <w:lang w:val="kk-KZ"/>
              </w:rPr>
            </w:pPr>
            <w:r>
              <w:rPr>
                <w:b/>
                <w:lang w:val="kk-KZ"/>
              </w:rPr>
              <w:lastRenderedPageBreak/>
              <w:t xml:space="preserve">- </w:t>
            </w:r>
            <w:r w:rsidRPr="004F2196">
              <w:rPr>
                <w:lang w:val="kk-KZ"/>
              </w:rPr>
              <w:t>аналитикалык берүүгө маанилүү окуялар илимдин тарыхы жана философиясы, ролу жана мааниси көрүнүктүү окумуштуулар жана инженерлердин, байкоодо истоки пайда болгон илимий билимдер, маанилүү багыттарынын тармактарын, илимди жана техниканы, ырдын комментировать негизги мазмуну конкреттүү маанилүү илимий теорий жана негизги илимий-концептуалдык моделдер.</w:t>
            </w:r>
          </w:p>
          <w:p w:rsidR="004F2196" w:rsidRDefault="004F2196" w:rsidP="00C01428">
            <w:pPr>
              <w:jc w:val="both"/>
              <w:rPr>
                <w:lang w:val="kk-KZ"/>
              </w:rPr>
            </w:pPr>
            <w:r>
              <w:rPr>
                <w:lang w:val="kk-KZ"/>
              </w:rPr>
              <w:t xml:space="preserve">- </w:t>
            </w:r>
            <w:r w:rsidR="005102D7" w:rsidRPr="005102D7">
              <w:rPr>
                <w:lang w:val="kk-KZ"/>
              </w:rPr>
              <w:t>эксперименталдык маалыматтарды статистикалык ыкмаларды иштеп чыгуу; гипотезаларды статистикалык баа берүү.</w:t>
            </w:r>
          </w:p>
          <w:p w:rsidR="004F2196" w:rsidRDefault="005102D7" w:rsidP="00C01428">
            <w:pPr>
              <w:jc w:val="both"/>
              <w:rPr>
                <w:lang w:val="kk-KZ"/>
              </w:rPr>
            </w:pPr>
            <w:r>
              <w:rPr>
                <w:lang w:val="kk-KZ"/>
              </w:rPr>
              <w:t xml:space="preserve">- </w:t>
            </w:r>
            <w:r w:rsidRPr="005102D7">
              <w:rPr>
                <w:lang w:val="kk-KZ"/>
              </w:rPr>
              <w:t>физик</w:t>
            </w:r>
            <w:r>
              <w:rPr>
                <w:lang w:val="kk-KZ"/>
              </w:rPr>
              <w:t>а</w:t>
            </w:r>
            <w:r w:rsidRPr="005102D7">
              <w:rPr>
                <w:lang w:val="kk-KZ"/>
              </w:rPr>
              <w:t>-математи</w:t>
            </w:r>
            <w:r>
              <w:rPr>
                <w:lang w:val="kk-KZ"/>
              </w:rPr>
              <w:t>калык изилдөөлөрүн баяндоо</w:t>
            </w:r>
            <w:r w:rsidRPr="005102D7">
              <w:rPr>
                <w:lang w:val="kk-KZ"/>
              </w:rPr>
              <w:t xml:space="preserve"> милдеттери, тандоого жана ишке ашыруу ыкмалары, илимий изилдөөлөрдү жүргүзүү, талдоо жана жалпылоо изилдөөлөрдүн натыйжалары, бардык адамдар чейин аларды практикалык ишке ашыруу;</w:t>
            </w:r>
          </w:p>
          <w:p w:rsidR="00E7013F" w:rsidRDefault="00E7013F" w:rsidP="00C01428">
            <w:pPr>
              <w:jc w:val="both"/>
              <w:rPr>
                <w:lang w:val="kk-KZ"/>
              </w:rPr>
            </w:pPr>
            <w:r w:rsidRPr="005102D7">
              <w:rPr>
                <w:lang w:val="kk-KZ"/>
              </w:rPr>
              <w:t xml:space="preserve">- </w:t>
            </w:r>
            <w:r w:rsidR="005102D7" w:rsidRPr="005102D7">
              <w:rPr>
                <w:lang w:val="kk-KZ"/>
              </w:rPr>
              <w:t>кесиптик кадрлар боюнча кадрларды даярдоо педагогикалык жараянын уюштуруу; кесиптик сабактар боюнча окутуу методдорун жана каражаттарын тандоо</w:t>
            </w:r>
            <w:r w:rsidRPr="005102D7">
              <w:rPr>
                <w:lang w:val="kk-KZ"/>
              </w:rPr>
              <w:t>.</w:t>
            </w:r>
          </w:p>
          <w:p w:rsidR="005102D7" w:rsidRPr="005102D7" w:rsidRDefault="005102D7" w:rsidP="00C01428">
            <w:pPr>
              <w:jc w:val="both"/>
              <w:rPr>
                <w:b/>
                <w:lang w:val="kk-KZ"/>
              </w:rPr>
            </w:pPr>
          </w:p>
          <w:p w:rsidR="00E7013F" w:rsidRPr="005102D7" w:rsidRDefault="005102D7" w:rsidP="00C01428">
            <w:pPr>
              <w:jc w:val="both"/>
              <w:rPr>
                <w:b/>
                <w:lang w:val="kk-KZ"/>
              </w:rPr>
            </w:pPr>
            <w:r>
              <w:rPr>
                <w:b/>
                <w:lang w:val="kk-KZ"/>
              </w:rPr>
              <w:t>ээ болуу</w:t>
            </w:r>
            <w:r w:rsidR="00E7013F" w:rsidRPr="005102D7">
              <w:rPr>
                <w:b/>
                <w:lang w:val="kk-KZ"/>
              </w:rPr>
              <w:t>:</w:t>
            </w:r>
          </w:p>
          <w:p w:rsidR="00E7013F" w:rsidRPr="005102D7" w:rsidRDefault="00E7013F" w:rsidP="00C01428">
            <w:pPr>
              <w:pStyle w:val="a6"/>
              <w:jc w:val="both"/>
              <w:rPr>
                <w:rFonts w:ascii="Times New Roman" w:hAnsi="Times New Roman"/>
                <w:lang w:val="kk-KZ" w:eastAsia="ru-RU"/>
              </w:rPr>
            </w:pPr>
            <w:r w:rsidRPr="005102D7">
              <w:rPr>
                <w:rStyle w:val="a5"/>
                <w:rFonts w:ascii="Times New Roman" w:hAnsi="Times New Roman"/>
                <w:lang w:val="kk-KZ" w:eastAsia="ru-RU"/>
              </w:rPr>
              <w:t xml:space="preserve">- </w:t>
            </w:r>
            <w:r w:rsidR="005102D7" w:rsidRPr="005102D7">
              <w:rPr>
                <w:rStyle w:val="a5"/>
                <w:rFonts w:ascii="Times New Roman" w:hAnsi="Times New Roman"/>
                <w:b w:val="0"/>
                <w:lang w:val="kk-KZ" w:eastAsia="ru-RU"/>
              </w:rPr>
              <w:t>илимдин тарыхын, жергиликтүү тарыхий-илимий проблемаларды өз алдынча аныктап билүүнүн жана чечүүнүн көндүмдөрүнө, илимдин тарыхы жана философиясы боюнча булактардын негизги түрлөрү менен иштөө көндүмдөрүнө баа берүүдө комплекстүү мамиле кылуунун көндүмдөрү.</w:t>
            </w:r>
          </w:p>
          <w:p w:rsidR="00E7013F" w:rsidRPr="005102D7" w:rsidRDefault="00E7013F" w:rsidP="00C01428">
            <w:pPr>
              <w:jc w:val="both"/>
              <w:rPr>
                <w:lang w:val="kk-KZ"/>
              </w:rPr>
            </w:pPr>
            <w:r w:rsidRPr="005102D7">
              <w:rPr>
                <w:lang w:val="kk-KZ"/>
              </w:rPr>
              <w:t xml:space="preserve">- </w:t>
            </w:r>
            <w:r w:rsidR="005102D7" w:rsidRPr="005102D7">
              <w:rPr>
                <w:lang w:val="kk-KZ"/>
              </w:rPr>
              <w:t>математикалык процесстерди жана кубулуштарды иштеп чыгуу жана кесиптик иш-аракеттердин практикалык маселелерин чечүү үчүн математикалык аппарат менен жөнгө салынат.</w:t>
            </w:r>
            <w:r w:rsidRPr="005102D7">
              <w:rPr>
                <w:lang w:val="kk-KZ"/>
              </w:rPr>
              <w:t xml:space="preserve"> </w:t>
            </w:r>
          </w:p>
          <w:p w:rsidR="00E7013F" w:rsidRPr="005102D7" w:rsidRDefault="00E7013F" w:rsidP="00C01428">
            <w:pPr>
              <w:jc w:val="both"/>
              <w:rPr>
                <w:lang w:val="kk-KZ"/>
              </w:rPr>
            </w:pPr>
            <w:r w:rsidRPr="005102D7">
              <w:rPr>
                <w:lang w:val="kk-KZ"/>
              </w:rPr>
              <w:t xml:space="preserve">- </w:t>
            </w:r>
            <w:r w:rsidR="005102D7" w:rsidRPr="005102D7">
              <w:rPr>
                <w:lang w:val="kk-KZ"/>
              </w:rPr>
              <w:t>изилдөөлөрдүн айрым түрлөрүн изилдөө, илимий изилдөөлөрдү жүргүзүү усулдары менен жүргүзүүгө, изилдөөлөрдүн натыйжаларын талдоого жана жалпылоого.</w:t>
            </w:r>
          </w:p>
          <w:p w:rsidR="00E7013F" w:rsidRPr="005102D7" w:rsidRDefault="00E7013F" w:rsidP="00C01428">
            <w:pPr>
              <w:jc w:val="both"/>
              <w:rPr>
                <w:b/>
                <w:lang w:val="kk-KZ"/>
              </w:rPr>
            </w:pPr>
            <w:r w:rsidRPr="005102D7">
              <w:rPr>
                <w:lang w:val="kk-KZ"/>
              </w:rPr>
              <w:t xml:space="preserve">- </w:t>
            </w:r>
            <w:r w:rsidR="005102D7" w:rsidRPr="005102D7">
              <w:rPr>
                <w:lang w:val="kk-KZ"/>
              </w:rPr>
              <w:t>илимий-изилдөө жана илимий-педагогикалык иштердин маданияты, кесиптик дисциплиналарды окутуунун көндүмдөрү жана көндүмдөрү.</w:t>
            </w:r>
          </w:p>
        </w:tc>
        <w:tc>
          <w:tcPr>
            <w:tcW w:w="1106" w:type="dxa"/>
            <w:tcMar>
              <w:left w:w="28" w:type="dxa"/>
              <w:right w:w="28" w:type="dxa"/>
            </w:tcMar>
          </w:tcPr>
          <w:p w:rsidR="00E7013F" w:rsidRPr="005102D7" w:rsidRDefault="00E7013F" w:rsidP="00C01428">
            <w:pPr>
              <w:jc w:val="center"/>
              <w:rPr>
                <w:b/>
                <w:lang w:val="kk-KZ"/>
              </w:rPr>
            </w:pPr>
          </w:p>
        </w:tc>
        <w:tc>
          <w:tcPr>
            <w:tcW w:w="2694" w:type="dxa"/>
            <w:tcMar>
              <w:left w:w="28" w:type="dxa"/>
              <w:right w:w="28" w:type="dxa"/>
            </w:tcMar>
          </w:tcPr>
          <w:p w:rsidR="006F4A04" w:rsidRDefault="001431F4" w:rsidP="001431F4">
            <w:pPr>
              <w:pStyle w:val="a3"/>
              <w:numPr>
                <w:ilvl w:val="0"/>
                <w:numId w:val="1"/>
              </w:numPr>
              <w:ind w:left="397" w:hanging="357"/>
            </w:pPr>
            <w:r w:rsidRPr="001431F4">
              <w:t>Кыргыз тили (кесиптик)</w:t>
            </w:r>
          </w:p>
          <w:p w:rsidR="00235BF3" w:rsidRDefault="00235BF3" w:rsidP="00235BF3">
            <w:pPr>
              <w:pStyle w:val="a3"/>
              <w:ind w:left="397"/>
            </w:pPr>
          </w:p>
          <w:p w:rsidR="006F4A04" w:rsidRDefault="001431F4" w:rsidP="001431F4">
            <w:pPr>
              <w:pStyle w:val="a3"/>
              <w:numPr>
                <w:ilvl w:val="0"/>
                <w:numId w:val="1"/>
              </w:numPr>
              <w:ind w:left="397" w:hanging="357"/>
            </w:pPr>
            <w:r w:rsidRPr="001431F4">
              <w:t>Чет тили (кесиптик)</w:t>
            </w:r>
          </w:p>
          <w:p w:rsidR="00235BF3" w:rsidRDefault="00235BF3" w:rsidP="00235BF3"/>
          <w:p w:rsidR="00235BF3" w:rsidRDefault="00235BF3" w:rsidP="00235BF3"/>
          <w:p w:rsidR="006F4A04" w:rsidRDefault="001431F4" w:rsidP="001431F4">
            <w:pPr>
              <w:pStyle w:val="a3"/>
              <w:numPr>
                <w:ilvl w:val="0"/>
                <w:numId w:val="1"/>
              </w:numPr>
              <w:ind w:left="397" w:hanging="357"/>
            </w:pPr>
            <w:r w:rsidRPr="001431F4">
              <w:t xml:space="preserve">Илим </w:t>
            </w:r>
            <w:proofErr w:type="spellStart"/>
            <w:r w:rsidRPr="001431F4">
              <w:t>жана</w:t>
            </w:r>
            <w:proofErr w:type="spellEnd"/>
            <w:r w:rsidRPr="001431F4">
              <w:t xml:space="preserve"> технология </w:t>
            </w:r>
            <w:proofErr w:type="spellStart"/>
            <w:r w:rsidRPr="001431F4">
              <w:t>таанымдык</w:t>
            </w:r>
            <w:proofErr w:type="spellEnd"/>
            <w:r w:rsidRPr="001431F4">
              <w:t xml:space="preserve"> </w:t>
            </w:r>
            <w:proofErr w:type="spellStart"/>
            <w:r w:rsidRPr="001431F4">
              <w:t>маселелер</w:t>
            </w:r>
            <w:proofErr w:type="spellEnd"/>
          </w:p>
          <w:p w:rsidR="00235BF3" w:rsidRDefault="00235BF3" w:rsidP="00235BF3"/>
          <w:p w:rsidR="006F4A04" w:rsidRDefault="001431F4" w:rsidP="001431F4">
            <w:pPr>
              <w:pStyle w:val="a3"/>
              <w:numPr>
                <w:ilvl w:val="0"/>
                <w:numId w:val="1"/>
              </w:numPr>
              <w:ind w:left="397" w:hanging="357"/>
            </w:pPr>
            <w:proofErr w:type="spellStart"/>
            <w:r w:rsidRPr="001431F4">
              <w:t>Изилдөө</w:t>
            </w:r>
            <w:proofErr w:type="spellEnd"/>
            <w:r w:rsidRPr="001431F4">
              <w:t xml:space="preserve"> </w:t>
            </w:r>
            <w:proofErr w:type="spellStart"/>
            <w:r w:rsidRPr="001431F4">
              <w:t>ыкмасы</w:t>
            </w:r>
            <w:proofErr w:type="spellEnd"/>
            <w:r w:rsidRPr="001431F4">
              <w:t xml:space="preserve"> </w:t>
            </w:r>
            <w:proofErr w:type="spellStart"/>
            <w:r w:rsidRPr="001431F4">
              <w:t>жана</w:t>
            </w:r>
            <w:proofErr w:type="spellEnd"/>
            <w:r w:rsidRPr="001431F4">
              <w:t xml:space="preserve"> </w:t>
            </w:r>
            <w:proofErr w:type="spellStart"/>
            <w:r w:rsidRPr="001431F4">
              <w:t>ыкмалары</w:t>
            </w:r>
            <w:proofErr w:type="spellEnd"/>
          </w:p>
          <w:p w:rsidR="006F4A04" w:rsidRDefault="006F4A04" w:rsidP="00C05F71"/>
          <w:p w:rsidR="00E7013F" w:rsidRPr="00A2738E" w:rsidRDefault="00E7013F" w:rsidP="00C01428"/>
          <w:p w:rsidR="00E7013F" w:rsidRPr="00A2738E" w:rsidRDefault="00E7013F" w:rsidP="00C01428">
            <w:pPr>
              <w:jc w:val="center"/>
            </w:pPr>
          </w:p>
          <w:p w:rsidR="00E7013F" w:rsidRPr="00A2738E" w:rsidRDefault="00E7013F" w:rsidP="00C01428">
            <w:pPr>
              <w:jc w:val="center"/>
            </w:pPr>
          </w:p>
          <w:p w:rsidR="00E7013F" w:rsidRPr="00A2738E" w:rsidRDefault="00E7013F" w:rsidP="00C01428"/>
          <w:p w:rsidR="00E7013F" w:rsidRPr="00A2738E" w:rsidRDefault="00E7013F" w:rsidP="00C01428"/>
          <w:p w:rsidR="00E7013F" w:rsidRPr="00A2738E" w:rsidRDefault="00E7013F" w:rsidP="00C01428"/>
          <w:p w:rsidR="00E7013F" w:rsidRPr="00A2738E" w:rsidRDefault="00E7013F" w:rsidP="00C01428"/>
          <w:p w:rsidR="00E7013F" w:rsidRPr="00A2738E" w:rsidRDefault="00E7013F" w:rsidP="00C01428"/>
          <w:p w:rsidR="00E7013F" w:rsidRPr="00A2738E" w:rsidRDefault="00E7013F" w:rsidP="00C01428"/>
          <w:p w:rsidR="00E7013F" w:rsidRPr="00A2738E" w:rsidRDefault="00E7013F" w:rsidP="00C01428"/>
          <w:p w:rsidR="00E7013F" w:rsidRPr="00A2738E" w:rsidRDefault="00E7013F" w:rsidP="00C01428"/>
        </w:tc>
        <w:tc>
          <w:tcPr>
            <w:tcW w:w="1495" w:type="dxa"/>
            <w:tcMar>
              <w:left w:w="28" w:type="dxa"/>
              <w:right w:w="28" w:type="dxa"/>
            </w:tcMar>
          </w:tcPr>
          <w:p w:rsidR="00235BF3" w:rsidRDefault="002B584A" w:rsidP="00C01428">
            <w:pPr>
              <w:jc w:val="center"/>
            </w:pPr>
            <w:r>
              <w:lastRenderedPageBreak/>
              <w:t>ИК</w:t>
            </w:r>
            <w:r w:rsidR="00E7013F" w:rsidRPr="00A2738E">
              <w:t>-1</w:t>
            </w:r>
          </w:p>
          <w:p w:rsidR="00235BF3" w:rsidRDefault="00235BF3" w:rsidP="00C01428">
            <w:pPr>
              <w:jc w:val="center"/>
            </w:pPr>
            <w:r w:rsidRPr="00A2738E">
              <w:t>С</w:t>
            </w:r>
            <w:r>
              <w:t>ИЖМК</w:t>
            </w:r>
            <w:r w:rsidRPr="00A2738E">
              <w:t>-1</w:t>
            </w:r>
            <w:r>
              <w:t>,2</w:t>
            </w:r>
          </w:p>
          <w:p w:rsidR="00235BF3" w:rsidRDefault="00235BF3" w:rsidP="00C01428">
            <w:pPr>
              <w:jc w:val="center"/>
            </w:pPr>
          </w:p>
          <w:p w:rsidR="00235BF3" w:rsidRDefault="00235BF3" w:rsidP="00235BF3">
            <w:pPr>
              <w:jc w:val="center"/>
            </w:pPr>
            <w:r>
              <w:t>ИК</w:t>
            </w:r>
            <w:r w:rsidRPr="00A2738E">
              <w:t>-1</w:t>
            </w:r>
          </w:p>
          <w:p w:rsidR="00235BF3" w:rsidRDefault="00235BF3" w:rsidP="00235BF3">
            <w:pPr>
              <w:jc w:val="center"/>
            </w:pPr>
            <w:r w:rsidRPr="00A2738E">
              <w:t>С</w:t>
            </w:r>
            <w:r>
              <w:t>ИЖМК</w:t>
            </w:r>
            <w:r w:rsidRPr="00A2738E">
              <w:t>-1</w:t>
            </w:r>
            <w:r>
              <w:t>,2</w:t>
            </w:r>
          </w:p>
          <w:p w:rsidR="00235BF3" w:rsidRDefault="00235BF3" w:rsidP="00235BF3">
            <w:pPr>
              <w:jc w:val="center"/>
            </w:pPr>
          </w:p>
          <w:p w:rsidR="00235BF3" w:rsidRDefault="002B584A" w:rsidP="00C01428">
            <w:pPr>
              <w:jc w:val="center"/>
            </w:pPr>
            <w:r>
              <w:t>ЖИК</w:t>
            </w:r>
            <w:r w:rsidR="00E7013F" w:rsidRPr="00A2738E">
              <w:t>-</w:t>
            </w:r>
            <w:r w:rsidR="00235BF3">
              <w:t>1-3</w:t>
            </w:r>
          </w:p>
          <w:p w:rsidR="00235BF3" w:rsidRDefault="002B584A" w:rsidP="00C01428">
            <w:pPr>
              <w:jc w:val="center"/>
            </w:pPr>
            <w:r>
              <w:t>ИК</w:t>
            </w:r>
            <w:r w:rsidR="00E7013F" w:rsidRPr="00A2738E">
              <w:t>-3</w:t>
            </w:r>
          </w:p>
          <w:p w:rsidR="00235BF3" w:rsidRDefault="00235BF3" w:rsidP="00C01428">
            <w:pPr>
              <w:jc w:val="center"/>
            </w:pPr>
          </w:p>
          <w:p w:rsidR="00235BF3" w:rsidRDefault="00235BF3" w:rsidP="00C01428">
            <w:pPr>
              <w:jc w:val="center"/>
            </w:pPr>
          </w:p>
          <w:p w:rsidR="00235BF3" w:rsidRDefault="00235BF3" w:rsidP="00C01428">
            <w:pPr>
              <w:jc w:val="center"/>
            </w:pPr>
          </w:p>
          <w:p w:rsidR="00235BF3" w:rsidRDefault="00235BF3" w:rsidP="00C01428">
            <w:pPr>
              <w:jc w:val="center"/>
            </w:pPr>
            <w:r>
              <w:t>Ж</w:t>
            </w:r>
            <w:r w:rsidR="00E7013F" w:rsidRPr="00A2738E">
              <w:t>ИК-1</w:t>
            </w:r>
            <w:r>
              <w:t>-3</w:t>
            </w:r>
          </w:p>
          <w:p w:rsidR="00E7013F" w:rsidRPr="00A2738E" w:rsidRDefault="00E7013F" w:rsidP="00C01428">
            <w:pPr>
              <w:jc w:val="center"/>
            </w:pPr>
            <w:r w:rsidRPr="00A2738E">
              <w:t>ИК-</w:t>
            </w:r>
            <w:r w:rsidR="00235BF3">
              <w:t>1</w:t>
            </w:r>
            <w:r w:rsidRPr="00A2738E">
              <w:t xml:space="preserve"> С</w:t>
            </w:r>
            <w:r w:rsidR="002B584A">
              <w:t>ИЖМК</w:t>
            </w:r>
            <w:r w:rsidR="00235BF3">
              <w:t>-1</w:t>
            </w:r>
            <w:r w:rsidRPr="00A2738E">
              <w:t xml:space="preserve">  </w:t>
            </w:r>
          </w:p>
          <w:p w:rsidR="00E7013F" w:rsidRPr="00A2738E" w:rsidRDefault="00E7013F" w:rsidP="00C01428">
            <w:pPr>
              <w:jc w:val="center"/>
            </w:pPr>
          </w:p>
          <w:p w:rsidR="00E7013F" w:rsidRPr="00A2738E" w:rsidRDefault="00E7013F" w:rsidP="00C01428">
            <w:pPr>
              <w:jc w:val="center"/>
            </w:pPr>
          </w:p>
        </w:tc>
      </w:tr>
      <w:tr w:rsidR="00E7013F" w:rsidRPr="00A2738E" w:rsidTr="00A82517">
        <w:trPr>
          <w:trHeight w:val="432"/>
          <w:jc w:val="center"/>
        </w:trPr>
        <w:tc>
          <w:tcPr>
            <w:tcW w:w="846" w:type="dxa"/>
            <w:vMerge/>
            <w:tcMar>
              <w:left w:w="28" w:type="dxa"/>
              <w:right w:w="28" w:type="dxa"/>
            </w:tcMar>
          </w:tcPr>
          <w:p w:rsidR="00E7013F" w:rsidRPr="00A2738E" w:rsidRDefault="00E7013F" w:rsidP="00C01428">
            <w:pPr>
              <w:jc w:val="center"/>
            </w:pPr>
          </w:p>
        </w:tc>
        <w:tc>
          <w:tcPr>
            <w:tcW w:w="8080" w:type="dxa"/>
            <w:tcMar>
              <w:left w:w="28" w:type="dxa"/>
              <w:right w:w="28" w:type="dxa"/>
            </w:tcMar>
          </w:tcPr>
          <w:p w:rsidR="00E7013F" w:rsidRPr="00A2738E" w:rsidRDefault="009D2FB9" w:rsidP="009D2FB9">
            <w:r>
              <w:rPr>
                <w:b/>
                <w:lang w:val="ky-KG"/>
              </w:rPr>
              <w:t>Элективдик</w:t>
            </w:r>
            <w:r w:rsidR="00A82517" w:rsidRPr="00CF58FF">
              <w:rPr>
                <w:b/>
              </w:rPr>
              <w:t xml:space="preserve"> </w:t>
            </w:r>
            <w:proofErr w:type="spellStart"/>
            <w:r w:rsidR="00A82517" w:rsidRPr="00CF58FF">
              <w:rPr>
                <w:b/>
              </w:rPr>
              <w:t>бөлү</w:t>
            </w:r>
            <w:proofErr w:type="spellEnd"/>
            <w:r>
              <w:rPr>
                <w:b/>
                <w:lang w:val="ky-KG"/>
              </w:rPr>
              <w:t>гү</w:t>
            </w:r>
            <w:r w:rsidR="00A82517" w:rsidRPr="00CF58FF">
              <w:rPr>
                <w:b/>
              </w:rPr>
              <w:t>:</w:t>
            </w:r>
          </w:p>
        </w:tc>
        <w:tc>
          <w:tcPr>
            <w:tcW w:w="1106" w:type="dxa"/>
            <w:tcMar>
              <w:left w:w="28" w:type="dxa"/>
              <w:right w:w="28" w:type="dxa"/>
            </w:tcMar>
          </w:tcPr>
          <w:p w:rsidR="00E7013F" w:rsidRPr="00A2738E" w:rsidRDefault="00000A1E" w:rsidP="009D2FB9">
            <w:pPr>
              <w:jc w:val="center"/>
              <w:rPr>
                <w:b/>
                <w:lang w:val="ky-KG"/>
              </w:rPr>
            </w:pPr>
            <w:r>
              <w:rPr>
                <w:b/>
                <w:lang w:val="ky-KG"/>
              </w:rPr>
              <w:t>4</w:t>
            </w:r>
            <w:r w:rsidR="000F7792">
              <w:rPr>
                <w:b/>
                <w:lang w:val="ky-KG"/>
              </w:rPr>
              <w:t>-</w:t>
            </w:r>
            <w:r>
              <w:rPr>
                <w:b/>
                <w:lang w:val="ky-KG"/>
              </w:rPr>
              <w:t>1</w:t>
            </w:r>
            <w:r w:rsidR="000F7792">
              <w:rPr>
                <w:b/>
                <w:lang w:val="ky-KG"/>
              </w:rPr>
              <w:t>0</w:t>
            </w:r>
          </w:p>
        </w:tc>
        <w:tc>
          <w:tcPr>
            <w:tcW w:w="2694" w:type="dxa"/>
            <w:tcMar>
              <w:left w:w="28" w:type="dxa"/>
              <w:right w:w="28" w:type="dxa"/>
            </w:tcMar>
          </w:tcPr>
          <w:p w:rsidR="00E7013F" w:rsidRPr="00A2738E" w:rsidRDefault="003D30F8" w:rsidP="003D30F8">
            <w:pPr>
              <w:jc w:val="center"/>
              <w:rPr>
                <w:b/>
              </w:rPr>
            </w:pPr>
            <w:proofErr w:type="spellStart"/>
            <w:r>
              <w:rPr>
                <w:b/>
              </w:rPr>
              <w:t>Жож</w:t>
            </w:r>
            <w:proofErr w:type="spellEnd"/>
            <w:r>
              <w:rPr>
                <w:b/>
              </w:rPr>
              <w:t xml:space="preserve"> </w:t>
            </w:r>
            <w:proofErr w:type="spellStart"/>
            <w:r>
              <w:rPr>
                <w:b/>
              </w:rPr>
              <w:t>т</w:t>
            </w:r>
            <w:r w:rsidRPr="003D30F8">
              <w:rPr>
                <w:b/>
              </w:rPr>
              <w:t>арабынан</w:t>
            </w:r>
            <w:proofErr w:type="spellEnd"/>
            <w:r w:rsidRPr="003D30F8">
              <w:rPr>
                <w:b/>
              </w:rPr>
              <w:t xml:space="preserve"> </w:t>
            </w:r>
            <w:proofErr w:type="spellStart"/>
            <w:r>
              <w:rPr>
                <w:b/>
              </w:rPr>
              <w:t>а</w:t>
            </w:r>
            <w:r w:rsidRPr="003D30F8">
              <w:rPr>
                <w:b/>
              </w:rPr>
              <w:t>ныкталат</w:t>
            </w:r>
            <w:proofErr w:type="spellEnd"/>
            <w:r w:rsidRPr="00A2738E">
              <w:rPr>
                <w:b/>
              </w:rPr>
              <w:t xml:space="preserve"> </w:t>
            </w:r>
          </w:p>
        </w:tc>
        <w:tc>
          <w:tcPr>
            <w:tcW w:w="1495" w:type="dxa"/>
            <w:tcMar>
              <w:left w:w="28" w:type="dxa"/>
              <w:right w:w="28" w:type="dxa"/>
            </w:tcMar>
          </w:tcPr>
          <w:p w:rsidR="00E7013F" w:rsidRPr="00A2738E" w:rsidRDefault="00E7013F" w:rsidP="00C01428">
            <w:pPr>
              <w:jc w:val="center"/>
            </w:pPr>
          </w:p>
        </w:tc>
      </w:tr>
      <w:tr w:rsidR="00E7013F" w:rsidRPr="00A2738E" w:rsidTr="00A82517">
        <w:trPr>
          <w:jc w:val="center"/>
        </w:trPr>
        <w:tc>
          <w:tcPr>
            <w:tcW w:w="846" w:type="dxa"/>
            <w:vMerge w:val="restart"/>
            <w:tcMar>
              <w:left w:w="28" w:type="dxa"/>
              <w:right w:w="28" w:type="dxa"/>
            </w:tcMar>
          </w:tcPr>
          <w:p w:rsidR="00E7013F" w:rsidRPr="00A2738E" w:rsidRDefault="00E7013F" w:rsidP="00C01428">
            <w:pPr>
              <w:rPr>
                <w:b/>
              </w:rPr>
            </w:pPr>
          </w:p>
          <w:p w:rsidR="00E7013F" w:rsidRPr="00A2738E" w:rsidRDefault="00E7013F" w:rsidP="00C01428">
            <w:pPr>
              <w:jc w:val="center"/>
              <w:rPr>
                <w:b/>
              </w:rPr>
            </w:pPr>
            <w:r w:rsidRPr="00A2738E">
              <w:rPr>
                <w:b/>
              </w:rPr>
              <w:t>М.2</w:t>
            </w:r>
          </w:p>
          <w:p w:rsidR="00E7013F" w:rsidRPr="00A2738E" w:rsidRDefault="00E7013F" w:rsidP="00C01428">
            <w:pPr>
              <w:jc w:val="center"/>
              <w:rPr>
                <w:b/>
              </w:rPr>
            </w:pPr>
          </w:p>
          <w:p w:rsidR="00E7013F" w:rsidRPr="00A2738E" w:rsidRDefault="00E7013F" w:rsidP="00C01428">
            <w:pPr>
              <w:jc w:val="center"/>
              <w:rPr>
                <w:b/>
              </w:rPr>
            </w:pPr>
          </w:p>
          <w:p w:rsidR="00E7013F" w:rsidRPr="00DA056F" w:rsidRDefault="00DA056F" w:rsidP="00C01428">
            <w:pPr>
              <w:jc w:val="center"/>
              <w:rPr>
                <w:b/>
                <w:lang w:val="en-US"/>
              </w:rPr>
            </w:pPr>
            <w:r>
              <w:rPr>
                <w:b/>
                <w:lang w:val="en-US"/>
              </w:rPr>
              <w:lastRenderedPageBreak/>
              <w:t xml:space="preserve">   </w:t>
            </w:r>
          </w:p>
          <w:p w:rsidR="00E7013F" w:rsidRPr="00A2738E" w:rsidRDefault="00E7013F" w:rsidP="00C01428">
            <w:pPr>
              <w:jc w:val="center"/>
            </w:pPr>
          </w:p>
        </w:tc>
        <w:tc>
          <w:tcPr>
            <w:tcW w:w="8080" w:type="dxa"/>
            <w:tcMar>
              <w:left w:w="28" w:type="dxa"/>
              <w:right w:w="28" w:type="dxa"/>
            </w:tcMar>
          </w:tcPr>
          <w:p w:rsidR="00E7013F" w:rsidRPr="00A2738E" w:rsidRDefault="00A82517" w:rsidP="00C01428">
            <w:pPr>
              <w:jc w:val="center"/>
              <w:rPr>
                <w:b/>
              </w:rPr>
            </w:pPr>
            <w:r>
              <w:rPr>
                <w:b/>
              </w:rPr>
              <w:lastRenderedPageBreak/>
              <w:t>Кесиптик</w:t>
            </w:r>
            <w:r w:rsidR="00E7013F" w:rsidRPr="00A2738E">
              <w:rPr>
                <w:b/>
              </w:rPr>
              <w:t xml:space="preserve"> цикл</w:t>
            </w:r>
          </w:p>
        </w:tc>
        <w:tc>
          <w:tcPr>
            <w:tcW w:w="1106" w:type="dxa"/>
            <w:tcMar>
              <w:left w:w="28" w:type="dxa"/>
              <w:right w:w="28" w:type="dxa"/>
            </w:tcMar>
          </w:tcPr>
          <w:p w:rsidR="00E7013F" w:rsidRPr="00A2738E" w:rsidRDefault="00000A1E" w:rsidP="00C01428">
            <w:pPr>
              <w:jc w:val="center"/>
              <w:rPr>
                <w:b/>
                <w:lang w:val="ky-KG"/>
              </w:rPr>
            </w:pPr>
            <w:r>
              <w:rPr>
                <w:b/>
                <w:lang w:val="ky-KG"/>
              </w:rPr>
              <w:t>46</w:t>
            </w:r>
            <w:r w:rsidR="00E7013F" w:rsidRPr="00A2738E">
              <w:rPr>
                <w:b/>
                <w:lang w:val="ky-KG"/>
              </w:rPr>
              <w:t>-</w:t>
            </w:r>
            <w:r>
              <w:rPr>
                <w:b/>
                <w:lang w:val="ky-KG"/>
              </w:rPr>
              <w:t>6</w:t>
            </w:r>
            <w:r w:rsidR="00E7013F" w:rsidRPr="00A2738E">
              <w:rPr>
                <w:b/>
                <w:lang w:val="ky-KG"/>
              </w:rPr>
              <w:t>5</w:t>
            </w:r>
          </w:p>
        </w:tc>
        <w:tc>
          <w:tcPr>
            <w:tcW w:w="2694" w:type="dxa"/>
            <w:tcMar>
              <w:left w:w="28" w:type="dxa"/>
              <w:right w:w="28" w:type="dxa"/>
            </w:tcMar>
          </w:tcPr>
          <w:p w:rsidR="00E7013F" w:rsidRPr="00A2738E" w:rsidRDefault="00E7013F" w:rsidP="00C01428"/>
        </w:tc>
        <w:tc>
          <w:tcPr>
            <w:tcW w:w="1495" w:type="dxa"/>
            <w:tcMar>
              <w:left w:w="28" w:type="dxa"/>
              <w:right w:w="28" w:type="dxa"/>
            </w:tcMar>
          </w:tcPr>
          <w:p w:rsidR="00E7013F" w:rsidRPr="00A2738E" w:rsidRDefault="00E7013F" w:rsidP="00C01428"/>
        </w:tc>
      </w:tr>
      <w:tr w:rsidR="00E7013F" w:rsidRPr="00A2738E" w:rsidTr="00A82517">
        <w:trPr>
          <w:jc w:val="center"/>
        </w:trPr>
        <w:tc>
          <w:tcPr>
            <w:tcW w:w="846" w:type="dxa"/>
            <w:vMerge/>
            <w:tcMar>
              <w:left w:w="28" w:type="dxa"/>
              <w:right w:w="28" w:type="dxa"/>
            </w:tcMar>
          </w:tcPr>
          <w:p w:rsidR="00E7013F" w:rsidRPr="00A2738E" w:rsidRDefault="00E7013F" w:rsidP="00C01428">
            <w:pPr>
              <w:jc w:val="center"/>
            </w:pPr>
          </w:p>
        </w:tc>
        <w:tc>
          <w:tcPr>
            <w:tcW w:w="8080" w:type="dxa"/>
            <w:tcMar>
              <w:left w:w="28" w:type="dxa"/>
              <w:right w:w="28" w:type="dxa"/>
            </w:tcMar>
          </w:tcPr>
          <w:p w:rsidR="00E7013F" w:rsidRPr="00A2738E" w:rsidRDefault="00A82517" w:rsidP="009D2FB9">
            <w:pPr>
              <w:rPr>
                <w:b/>
              </w:rPr>
            </w:pPr>
            <w:proofErr w:type="spellStart"/>
            <w:r w:rsidRPr="00A82517">
              <w:rPr>
                <w:b/>
              </w:rPr>
              <w:t>Милдеттүү</w:t>
            </w:r>
            <w:proofErr w:type="spellEnd"/>
            <w:r w:rsidRPr="00A82517">
              <w:rPr>
                <w:b/>
              </w:rPr>
              <w:t xml:space="preserve"> </w:t>
            </w:r>
            <w:proofErr w:type="spellStart"/>
            <w:r w:rsidRPr="00A82517">
              <w:rPr>
                <w:b/>
              </w:rPr>
              <w:t>бөлү</w:t>
            </w:r>
            <w:proofErr w:type="spellEnd"/>
            <w:r w:rsidR="009D2FB9">
              <w:rPr>
                <w:b/>
                <w:lang w:val="ky-KG"/>
              </w:rPr>
              <w:t>гү</w:t>
            </w:r>
            <w:r w:rsidR="00E7013F" w:rsidRPr="00A2738E">
              <w:rPr>
                <w:b/>
              </w:rPr>
              <w:t>:</w:t>
            </w:r>
          </w:p>
        </w:tc>
        <w:tc>
          <w:tcPr>
            <w:tcW w:w="1106" w:type="dxa"/>
            <w:tcMar>
              <w:left w:w="28" w:type="dxa"/>
              <w:right w:w="28" w:type="dxa"/>
            </w:tcMar>
          </w:tcPr>
          <w:p w:rsidR="00E7013F" w:rsidRPr="00A2738E" w:rsidRDefault="00E7013F" w:rsidP="00C01428">
            <w:pPr>
              <w:jc w:val="center"/>
              <w:rPr>
                <w:b/>
                <w:lang w:val="ky-KG"/>
              </w:rPr>
            </w:pPr>
            <w:r w:rsidRPr="00A2738E">
              <w:rPr>
                <w:b/>
                <w:lang w:val="ky-KG"/>
              </w:rPr>
              <w:t>8-</w:t>
            </w:r>
            <w:r w:rsidR="00000A1E">
              <w:rPr>
                <w:b/>
                <w:lang w:val="ky-KG"/>
              </w:rPr>
              <w:t>1</w:t>
            </w:r>
            <w:r w:rsidRPr="00A2738E">
              <w:rPr>
                <w:b/>
                <w:lang w:val="ky-KG"/>
              </w:rPr>
              <w:t>5</w:t>
            </w:r>
          </w:p>
        </w:tc>
        <w:tc>
          <w:tcPr>
            <w:tcW w:w="2694" w:type="dxa"/>
            <w:tcMar>
              <w:left w:w="28" w:type="dxa"/>
              <w:right w:w="28" w:type="dxa"/>
            </w:tcMar>
          </w:tcPr>
          <w:p w:rsidR="00E7013F" w:rsidRPr="00A2738E" w:rsidRDefault="00E7013F" w:rsidP="00C01428">
            <w:pPr>
              <w:jc w:val="center"/>
            </w:pPr>
          </w:p>
        </w:tc>
        <w:tc>
          <w:tcPr>
            <w:tcW w:w="1495" w:type="dxa"/>
            <w:tcMar>
              <w:left w:w="28" w:type="dxa"/>
              <w:right w:w="28" w:type="dxa"/>
            </w:tcMar>
          </w:tcPr>
          <w:p w:rsidR="00E7013F" w:rsidRPr="00A2738E" w:rsidRDefault="00E7013F" w:rsidP="00C01428">
            <w:pPr>
              <w:jc w:val="center"/>
            </w:pPr>
          </w:p>
        </w:tc>
      </w:tr>
      <w:tr w:rsidR="00E7013F" w:rsidRPr="00A2738E" w:rsidTr="00A82517">
        <w:trPr>
          <w:jc w:val="center"/>
        </w:trPr>
        <w:tc>
          <w:tcPr>
            <w:tcW w:w="846" w:type="dxa"/>
            <w:vMerge/>
            <w:tcMar>
              <w:left w:w="28" w:type="dxa"/>
              <w:right w:w="28" w:type="dxa"/>
            </w:tcMar>
          </w:tcPr>
          <w:p w:rsidR="00E7013F" w:rsidRPr="00A2738E" w:rsidRDefault="00E7013F" w:rsidP="00C01428">
            <w:pPr>
              <w:jc w:val="center"/>
            </w:pPr>
          </w:p>
        </w:tc>
        <w:tc>
          <w:tcPr>
            <w:tcW w:w="8080" w:type="dxa"/>
            <w:tcMar>
              <w:left w:w="85" w:type="dxa"/>
              <w:right w:w="85" w:type="dxa"/>
            </w:tcMar>
          </w:tcPr>
          <w:p w:rsidR="00061A01" w:rsidRPr="00BD1483" w:rsidRDefault="00205D39" w:rsidP="00061A01">
            <w:pPr>
              <w:shd w:val="clear" w:color="auto" w:fill="FFFFFF"/>
              <w:ind w:left="-57" w:right="-57"/>
              <w:jc w:val="both"/>
              <w:rPr>
                <w:b/>
                <w:bCs/>
              </w:rPr>
            </w:pPr>
            <w:proofErr w:type="spellStart"/>
            <w:r w:rsidRPr="00205D39">
              <w:t>Циклдин</w:t>
            </w:r>
            <w:proofErr w:type="spellEnd"/>
            <w:r w:rsidRPr="00205D39">
              <w:t xml:space="preserve"> </w:t>
            </w:r>
            <w:r w:rsidR="009D2FB9">
              <w:rPr>
                <w:lang w:val="ky-KG"/>
              </w:rPr>
              <w:t>милдеттүү</w:t>
            </w:r>
            <w:r w:rsidRPr="00205D39">
              <w:t xml:space="preserve"> </w:t>
            </w:r>
            <w:proofErr w:type="spellStart"/>
            <w:r w:rsidRPr="00205D39">
              <w:t>бөлүгүн</w:t>
            </w:r>
            <w:proofErr w:type="spellEnd"/>
            <w:r w:rsidRPr="00205D39">
              <w:t xml:space="preserve"> </w:t>
            </w:r>
            <w:proofErr w:type="spellStart"/>
            <w:r w:rsidRPr="00205D39">
              <w:t>үйрөнүүнүн</w:t>
            </w:r>
            <w:proofErr w:type="spellEnd"/>
            <w:r w:rsidRPr="00205D39">
              <w:t xml:space="preserve"> </w:t>
            </w:r>
            <w:proofErr w:type="spellStart"/>
            <w:r w:rsidRPr="00205D39">
              <w:t>натыйжасында</w:t>
            </w:r>
            <w:proofErr w:type="spellEnd"/>
            <w:r w:rsidRPr="00205D39">
              <w:t xml:space="preserve"> студент:</w:t>
            </w:r>
            <w:r w:rsidR="00061A01" w:rsidRPr="00BD1483">
              <w:rPr>
                <w:b/>
                <w:bCs/>
              </w:rPr>
              <w:t xml:space="preserve"> </w:t>
            </w:r>
          </w:p>
          <w:p w:rsidR="00061A01" w:rsidRPr="00061A01" w:rsidRDefault="00205D39" w:rsidP="00061A01">
            <w:pPr>
              <w:shd w:val="clear" w:color="auto" w:fill="FFFFFF"/>
              <w:ind w:left="-57" w:right="-57"/>
              <w:jc w:val="both"/>
              <w:rPr>
                <w:b/>
                <w:bCs/>
                <w:lang w:val="ky-KG"/>
              </w:rPr>
            </w:pPr>
            <w:proofErr w:type="spellStart"/>
            <w:r w:rsidRPr="002F5F25">
              <w:rPr>
                <w:b/>
              </w:rPr>
              <w:t>билиши</w:t>
            </w:r>
            <w:proofErr w:type="spellEnd"/>
            <w:r w:rsidRPr="002F5F25">
              <w:rPr>
                <w:b/>
              </w:rPr>
              <w:t xml:space="preserve"> </w:t>
            </w:r>
            <w:proofErr w:type="spellStart"/>
            <w:r w:rsidRPr="002F5F25">
              <w:rPr>
                <w:b/>
              </w:rPr>
              <w:t>керек</w:t>
            </w:r>
            <w:proofErr w:type="spellEnd"/>
            <w:r w:rsidRPr="002F5F25">
              <w:rPr>
                <w:b/>
              </w:rPr>
              <w:t>:</w:t>
            </w:r>
            <w:r w:rsidR="00061A01" w:rsidRPr="00061A01">
              <w:rPr>
                <w:b/>
                <w:bCs/>
                <w:lang w:val="ky-KG"/>
              </w:rPr>
              <w:t xml:space="preserve"> </w:t>
            </w:r>
          </w:p>
          <w:p w:rsidR="00061A01" w:rsidRPr="00061A01" w:rsidRDefault="00061A01" w:rsidP="00061A01">
            <w:pPr>
              <w:shd w:val="clear" w:color="auto" w:fill="FFFFFF"/>
              <w:ind w:left="-57" w:right="-57"/>
              <w:jc w:val="both"/>
            </w:pPr>
            <w:r w:rsidRPr="00061A01">
              <w:rPr>
                <w:b/>
                <w:bCs/>
              </w:rPr>
              <w:lastRenderedPageBreak/>
              <w:t xml:space="preserve">- </w:t>
            </w:r>
            <w:proofErr w:type="spellStart"/>
            <w:r w:rsidR="00205D39" w:rsidRPr="00205D39">
              <w:t>мазмуну</w:t>
            </w:r>
            <w:proofErr w:type="spellEnd"/>
            <w:r w:rsidR="00205D39" w:rsidRPr="00205D39">
              <w:t xml:space="preserve">, </w:t>
            </w:r>
            <w:proofErr w:type="spellStart"/>
            <w:r w:rsidR="00205D39" w:rsidRPr="00205D39">
              <w:t>объекттери</w:t>
            </w:r>
            <w:proofErr w:type="spellEnd"/>
            <w:r w:rsidR="00205D39" w:rsidRPr="00205D39">
              <w:t xml:space="preserve"> </w:t>
            </w:r>
            <w:proofErr w:type="spellStart"/>
            <w:r w:rsidR="00205D39" w:rsidRPr="00205D39">
              <w:t>жана</w:t>
            </w:r>
            <w:proofErr w:type="spellEnd"/>
            <w:r w:rsidR="00205D39" w:rsidRPr="00205D39">
              <w:t xml:space="preserve"> </w:t>
            </w:r>
            <w:proofErr w:type="spellStart"/>
            <w:r w:rsidR="00205D39" w:rsidRPr="00205D39">
              <w:t>субъекттери</w:t>
            </w:r>
            <w:proofErr w:type="spellEnd"/>
            <w:r w:rsidR="00205D39" w:rsidRPr="00205D39">
              <w:t xml:space="preserve">, </w:t>
            </w:r>
            <w:proofErr w:type="spellStart"/>
            <w:r w:rsidR="00205D39" w:rsidRPr="00205D39">
              <w:t>маалыматтык</w:t>
            </w:r>
            <w:proofErr w:type="spellEnd"/>
            <w:r w:rsidR="00205D39" w:rsidRPr="00205D39">
              <w:t xml:space="preserve"> </w:t>
            </w:r>
            <w:proofErr w:type="spellStart"/>
            <w:r w:rsidR="00205D39" w:rsidRPr="00205D39">
              <w:t>коомдун</w:t>
            </w:r>
            <w:proofErr w:type="spellEnd"/>
            <w:r w:rsidR="00205D39" w:rsidRPr="00205D39">
              <w:t xml:space="preserve">, </w:t>
            </w:r>
            <w:proofErr w:type="spellStart"/>
            <w:r w:rsidR="00205D39" w:rsidRPr="00205D39">
              <w:t>критерийлери</w:t>
            </w:r>
            <w:proofErr w:type="spellEnd"/>
            <w:r w:rsidR="00205D39" w:rsidRPr="00205D39">
              <w:t xml:space="preserve">, </w:t>
            </w:r>
            <w:proofErr w:type="spellStart"/>
            <w:r w:rsidR="00205D39" w:rsidRPr="00205D39">
              <w:t>анын</w:t>
            </w:r>
            <w:proofErr w:type="spellEnd"/>
            <w:r w:rsidR="00205D39" w:rsidRPr="00205D39">
              <w:t xml:space="preserve"> </w:t>
            </w:r>
            <w:proofErr w:type="spellStart"/>
            <w:r w:rsidR="00205D39" w:rsidRPr="00205D39">
              <w:t>натыйжалуулугун</w:t>
            </w:r>
            <w:proofErr w:type="spellEnd"/>
            <w:r w:rsidR="00205D39" w:rsidRPr="00205D39">
              <w:t xml:space="preserve"> </w:t>
            </w:r>
            <w:proofErr w:type="spellStart"/>
            <w:r w:rsidR="00205D39" w:rsidRPr="00205D39">
              <w:t>иштөө</w:t>
            </w:r>
            <w:proofErr w:type="spellEnd"/>
            <w:r w:rsidR="00205D39" w:rsidRPr="00205D39">
              <w:t xml:space="preserve">; </w:t>
            </w:r>
            <w:proofErr w:type="spellStart"/>
            <w:r w:rsidR="00205D39" w:rsidRPr="00205D39">
              <w:t>түзүмүн</w:t>
            </w:r>
            <w:proofErr w:type="spellEnd"/>
            <w:r w:rsidR="00205D39" w:rsidRPr="00205D39">
              <w:t xml:space="preserve"> </w:t>
            </w:r>
            <w:proofErr w:type="spellStart"/>
            <w:r w:rsidR="00205D39" w:rsidRPr="00205D39">
              <w:t>интеллектуалдык</w:t>
            </w:r>
            <w:proofErr w:type="spellEnd"/>
            <w:r w:rsidR="00205D39" w:rsidRPr="00205D39">
              <w:t xml:space="preserve"> </w:t>
            </w:r>
            <w:proofErr w:type="spellStart"/>
            <w:r w:rsidR="00205D39" w:rsidRPr="00205D39">
              <w:t>капиталды</w:t>
            </w:r>
            <w:proofErr w:type="spellEnd"/>
            <w:r w:rsidR="00205D39" w:rsidRPr="00205D39">
              <w:t xml:space="preserve">, </w:t>
            </w:r>
            <w:proofErr w:type="spellStart"/>
            <w:r w:rsidR="00205D39" w:rsidRPr="00205D39">
              <w:t>көйгөйлөр</w:t>
            </w:r>
            <w:proofErr w:type="spellEnd"/>
            <w:r w:rsidR="00205D39" w:rsidRPr="00205D39">
              <w:t xml:space="preserve"> </w:t>
            </w:r>
            <w:proofErr w:type="spellStart"/>
            <w:r w:rsidR="00205D39" w:rsidRPr="00205D39">
              <w:t>экономикасына</w:t>
            </w:r>
            <w:proofErr w:type="spellEnd"/>
            <w:r w:rsidR="00205D39" w:rsidRPr="00205D39">
              <w:t xml:space="preserve"> инвестиция </w:t>
            </w:r>
            <w:proofErr w:type="spellStart"/>
            <w:r w:rsidR="00205D39" w:rsidRPr="00205D39">
              <w:t>маалыматташтыруу</w:t>
            </w:r>
            <w:proofErr w:type="spellEnd"/>
            <w:r w:rsidR="00205D39" w:rsidRPr="00205D39">
              <w:t xml:space="preserve"> </w:t>
            </w:r>
            <w:proofErr w:type="spellStart"/>
            <w:r w:rsidR="00205D39" w:rsidRPr="00205D39">
              <w:t>жана</w:t>
            </w:r>
            <w:proofErr w:type="spellEnd"/>
            <w:r w:rsidR="00205D39" w:rsidRPr="00205D39">
              <w:t xml:space="preserve"> </w:t>
            </w:r>
            <w:proofErr w:type="spellStart"/>
            <w:r w:rsidR="00205D39" w:rsidRPr="00205D39">
              <w:t>методдору</w:t>
            </w:r>
            <w:proofErr w:type="spellEnd"/>
            <w:r w:rsidR="00205D39" w:rsidRPr="00205D39">
              <w:t xml:space="preserve"> </w:t>
            </w:r>
            <w:proofErr w:type="spellStart"/>
            <w:r w:rsidR="00205D39" w:rsidRPr="00205D39">
              <w:t>натыйжалуулугун</w:t>
            </w:r>
            <w:proofErr w:type="spellEnd"/>
            <w:r w:rsidR="00205D39" w:rsidRPr="00205D39">
              <w:t xml:space="preserve"> </w:t>
            </w:r>
            <w:proofErr w:type="spellStart"/>
            <w:r w:rsidR="00205D39" w:rsidRPr="00205D39">
              <w:t>баалоо</w:t>
            </w:r>
            <w:proofErr w:type="spellEnd"/>
            <w:r w:rsidR="00205D39" w:rsidRPr="00205D39">
              <w:t xml:space="preserve">; </w:t>
            </w:r>
            <w:proofErr w:type="spellStart"/>
            <w:r w:rsidR="00205D39" w:rsidRPr="00205D39">
              <w:t>укуктук</w:t>
            </w:r>
            <w:proofErr w:type="spellEnd"/>
            <w:r w:rsidR="00205D39" w:rsidRPr="00205D39">
              <w:t xml:space="preserve">, </w:t>
            </w:r>
            <w:proofErr w:type="spellStart"/>
            <w:r w:rsidR="00205D39" w:rsidRPr="00205D39">
              <w:t>экономикалык</w:t>
            </w:r>
            <w:proofErr w:type="spellEnd"/>
            <w:r w:rsidR="00205D39" w:rsidRPr="00205D39">
              <w:t xml:space="preserve">, </w:t>
            </w:r>
            <w:proofErr w:type="spellStart"/>
            <w:r w:rsidR="00205D39" w:rsidRPr="00205D39">
              <w:t>социалдык</w:t>
            </w:r>
            <w:proofErr w:type="spellEnd"/>
            <w:r w:rsidR="00205D39" w:rsidRPr="00205D39">
              <w:t xml:space="preserve"> </w:t>
            </w:r>
            <w:proofErr w:type="spellStart"/>
            <w:r w:rsidR="00205D39" w:rsidRPr="00205D39">
              <w:t>жана</w:t>
            </w:r>
            <w:proofErr w:type="spellEnd"/>
            <w:r w:rsidR="00205D39" w:rsidRPr="00205D39">
              <w:t xml:space="preserve"> </w:t>
            </w:r>
            <w:proofErr w:type="spellStart"/>
            <w:r w:rsidR="00205D39" w:rsidRPr="00205D39">
              <w:t>психологиялык</w:t>
            </w:r>
            <w:proofErr w:type="spellEnd"/>
            <w:r w:rsidR="00205D39" w:rsidRPr="00205D39">
              <w:t xml:space="preserve"> </w:t>
            </w:r>
            <w:proofErr w:type="spellStart"/>
            <w:r w:rsidR="00205D39" w:rsidRPr="00205D39">
              <w:t>аспекттерин</w:t>
            </w:r>
            <w:proofErr w:type="spellEnd"/>
            <w:r w:rsidR="00205D39" w:rsidRPr="00205D39">
              <w:t xml:space="preserve"> </w:t>
            </w:r>
            <w:proofErr w:type="spellStart"/>
            <w:r w:rsidR="00205D39" w:rsidRPr="00205D39">
              <w:t>маалыматташтыруу</w:t>
            </w:r>
            <w:proofErr w:type="spellEnd"/>
            <w:r w:rsidR="00205D39" w:rsidRPr="00205D39">
              <w:t xml:space="preserve">; </w:t>
            </w:r>
            <w:proofErr w:type="spellStart"/>
            <w:r w:rsidR="00205D39" w:rsidRPr="00205D39">
              <w:t>теориялык</w:t>
            </w:r>
            <w:proofErr w:type="spellEnd"/>
            <w:r w:rsidR="00205D39" w:rsidRPr="00205D39">
              <w:t xml:space="preserve"> </w:t>
            </w:r>
            <w:proofErr w:type="spellStart"/>
            <w:r w:rsidR="00205D39" w:rsidRPr="00205D39">
              <w:t>проблемалар</w:t>
            </w:r>
            <w:proofErr w:type="spellEnd"/>
            <w:r w:rsidR="00205D39" w:rsidRPr="00205D39">
              <w:t xml:space="preserve"> </w:t>
            </w:r>
            <w:proofErr w:type="spellStart"/>
            <w:r w:rsidR="00205D39" w:rsidRPr="00205D39">
              <w:t>прикладдык</w:t>
            </w:r>
            <w:proofErr w:type="spellEnd"/>
            <w:r w:rsidR="00205D39" w:rsidRPr="00205D39">
              <w:t xml:space="preserve"> информатика, </w:t>
            </w:r>
            <w:proofErr w:type="spellStart"/>
            <w:r w:rsidR="00205D39" w:rsidRPr="00205D39">
              <w:t>анын</w:t>
            </w:r>
            <w:proofErr w:type="spellEnd"/>
            <w:r w:rsidR="00205D39" w:rsidRPr="00205D39">
              <w:t xml:space="preserve"> </w:t>
            </w:r>
            <w:proofErr w:type="spellStart"/>
            <w:r w:rsidR="00205D39" w:rsidRPr="00205D39">
              <w:t>ичинде</w:t>
            </w:r>
            <w:proofErr w:type="spellEnd"/>
            <w:r w:rsidR="00205D39" w:rsidRPr="00205D39">
              <w:t xml:space="preserve"> семантической </w:t>
            </w:r>
            <w:proofErr w:type="spellStart"/>
            <w:r w:rsidR="00205D39" w:rsidRPr="00205D39">
              <w:t>маалыматты</w:t>
            </w:r>
            <w:proofErr w:type="spellEnd"/>
            <w:r w:rsidR="00205D39" w:rsidRPr="00205D39">
              <w:t xml:space="preserve"> </w:t>
            </w:r>
            <w:proofErr w:type="spellStart"/>
            <w:r w:rsidR="00205D39" w:rsidRPr="00205D39">
              <w:t>иштеп</w:t>
            </w:r>
            <w:proofErr w:type="spellEnd"/>
            <w:r w:rsidR="00205D39" w:rsidRPr="00205D39">
              <w:t xml:space="preserve"> </w:t>
            </w:r>
            <w:proofErr w:type="spellStart"/>
            <w:r w:rsidR="00205D39" w:rsidRPr="00205D39">
              <w:t>чыгуу</w:t>
            </w:r>
            <w:proofErr w:type="spellEnd"/>
            <w:r w:rsidR="00205D39" w:rsidRPr="00205D39">
              <w:t xml:space="preserve">, </w:t>
            </w:r>
            <w:proofErr w:type="spellStart"/>
            <w:r w:rsidR="00205D39" w:rsidRPr="00205D39">
              <w:t>өнүктүрүү</w:t>
            </w:r>
            <w:proofErr w:type="spellEnd"/>
            <w:r w:rsidR="00205D39" w:rsidRPr="00205D39">
              <w:t xml:space="preserve"> </w:t>
            </w:r>
            <w:proofErr w:type="spellStart"/>
            <w:r w:rsidR="00205D39" w:rsidRPr="00205D39">
              <w:t>сунуштарынын</w:t>
            </w:r>
            <w:proofErr w:type="spellEnd"/>
            <w:r w:rsidR="00205D39" w:rsidRPr="00205D39">
              <w:t xml:space="preserve"> </w:t>
            </w:r>
            <w:proofErr w:type="spellStart"/>
            <w:r w:rsidR="00205D39" w:rsidRPr="00205D39">
              <w:t>сапатын</w:t>
            </w:r>
            <w:proofErr w:type="spellEnd"/>
            <w:r w:rsidR="00205D39" w:rsidRPr="00205D39">
              <w:t xml:space="preserve"> </w:t>
            </w:r>
            <w:proofErr w:type="spellStart"/>
            <w:r w:rsidR="00205D39" w:rsidRPr="00205D39">
              <w:t>баалоо</w:t>
            </w:r>
            <w:proofErr w:type="spellEnd"/>
            <w:r w:rsidR="00205D39" w:rsidRPr="00205D39">
              <w:t xml:space="preserve"> </w:t>
            </w:r>
            <w:proofErr w:type="spellStart"/>
            <w:r w:rsidR="00205D39" w:rsidRPr="00205D39">
              <w:t>жөнүндө</w:t>
            </w:r>
            <w:proofErr w:type="spellEnd"/>
            <w:r w:rsidR="00205D39" w:rsidRPr="00205D39">
              <w:t xml:space="preserve"> </w:t>
            </w:r>
            <w:proofErr w:type="spellStart"/>
            <w:r w:rsidR="00205D39" w:rsidRPr="00205D39">
              <w:t>маалыматтарды</w:t>
            </w:r>
            <w:proofErr w:type="spellEnd"/>
            <w:r w:rsidR="00205D39" w:rsidRPr="00205D39">
              <w:t xml:space="preserve"> </w:t>
            </w:r>
            <w:proofErr w:type="spellStart"/>
            <w:r w:rsidR="00205D39" w:rsidRPr="00205D39">
              <w:t>маалыматтык</w:t>
            </w:r>
            <w:proofErr w:type="spellEnd"/>
            <w:r w:rsidR="00205D39" w:rsidRPr="00205D39">
              <w:t xml:space="preserve"> </w:t>
            </w:r>
            <w:proofErr w:type="spellStart"/>
            <w:r w:rsidR="00205D39" w:rsidRPr="00205D39">
              <w:t>тутумдарда</w:t>
            </w:r>
            <w:proofErr w:type="spellEnd"/>
            <w:r w:rsidR="00205D39" w:rsidRPr="00205D39">
              <w:t>;</w:t>
            </w:r>
          </w:p>
          <w:p w:rsidR="00061A01" w:rsidRPr="00061A01" w:rsidRDefault="00061A01" w:rsidP="00061A01">
            <w:pPr>
              <w:shd w:val="clear" w:color="auto" w:fill="FFFFFF"/>
              <w:ind w:left="-57" w:right="-57"/>
              <w:jc w:val="both"/>
            </w:pPr>
            <w:r w:rsidRPr="00061A01">
              <w:t xml:space="preserve">- </w:t>
            </w:r>
            <w:proofErr w:type="spellStart"/>
            <w:r w:rsidR="00205D39" w:rsidRPr="00205D39">
              <w:t>ыкмалар</w:t>
            </w:r>
            <w:proofErr w:type="spellEnd"/>
            <w:r w:rsidR="00205D39" w:rsidRPr="00205D39">
              <w:t xml:space="preserve">, </w:t>
            </w:r>
            <w:proofErr w:type="spellStart"/>
            <w:r w:rsidR="00205D39" w:rsidRPr="00205D39">
              <w:t>технологиялар</w:t>
            </w:r>
            <w:proofErr w:type="spellEnd"/>
            <w:r w:rsidR="00205D39" w:rsidRPr="00205D39">
              <w:t xml:space="preserve"> </w:t>
            </w:r>
            <w:proofErr w:type="spellStart"/>
            <w:r w:rsidR="00205D39" w:rsidRPr="00205D39">
              <w:t>жана</w:t>
            </w:r>
            <w:proofErr w:type="spellEnd"/>
            <w:r w:rsidR="00205D39" w:rsidRPr="00205D39">
              <w:t xml:space="preserve"> </w:t>
            </w:r>
            <w:proofErr w:type="spellStart"/>
            <w:r w:rsidR="00205D39" w:rsidRPr="00205D39">
              <w:t>каражаттар</w:t>
            </w:r>
            <w:proofErr w:type="spellEnd"/>
            <w:r w:rsidR="00205D39" w:rsidRPr="00205D39">
              <w:t xml:space="preserve"> </w:t>
            </w:r>
            <w:proofErr w:type="spellStart"/>
            <w:r w:rsidR="00205D39" w:rsidRPr="00205D39">
              <w:t>автоматташтырылган</w:t>
            </w:r>
            <w:proofErr w:type="spellEnd"/>
            <w:r w:rsidR="00205D39" w:rsidRPr="00205D39">
              <w:t xml:space="preserve"> </w:t>
            </w:r>
            <w:proofErr w:type="spellStart"/>
            <w:r w:rsidR="00205D39" w:rsidRPr="00205D39">
              <w:t>түзүү</w:t>
            </w:r>
            <w:proofErr w:type="spellEnd"/>
            <w:r w:rsidR="00205D39" w:rsidRPr="00205D39">
              <w:t xml:space="preserve"> </w:t>
            </w:r>
            <w:proofErr w:type="spellStart"/>
            <w:r w:rsidR="00205D39" w:rsidRPr="00205D39">
              <w:t>жана</w:t>
            </w:r>
            <w:proofErr w:type="spellEnd"/>
            <w:r w:rsidR="00205D39" w:rsidRPr="00205D39">
              <w:t xml:space="preserve"> </w:t>
            </w:r>
            <w:proofErr w:type="spellStart"/>
            <w:r w:rsidR="00205D39" w:rsidRPr="00205D39">
              <w:t>адаптациялоо</w:t>
            </w:r>
            <w:proofErr w:type="spellEnd"/>
            <w:r w:rsidR="00205D39" w:rsidRPr="00205D39">
              <w:t xml:space="preserve"> </w:t>
            </w:r>
            <w:proofErr w:type="spellStart"/>
            <w:r w:rsidR="00205D39" w:rsidRPr="00205D39">
              <w:t>маалымат</w:t>
            </w:r>
            <w:proofErr w:type="spellEnd"/>
            <w:r w:rsidR="00205D39" w:rsidRPr="00205D39">
              <w:t xml:space="preserve"> </w:t>
            </w:r>
            <w:proofErr w:type="spellStart"/>
            <w:r w:rsidR="00205D39" w:rsidRPr="00205D39">
              <w:t>системаларынын</w:t>
            </w:r>
            <w:proofErr w:type="spellEnd"/>
            <w:r w:rsidR="00205D39" w:rsidRPr="00205D39">
              <w:t xml:space="preserve"> (ИМ); </w:t>
            </w:r>
            <w:proofErr w:type="spellStart"/>
            <w:r w:rsidR="00205D39" w:rsidRPr="00205D39">
              <w:t>мамлекеттик</w:t>
            </w:r>
            <w:proofErr w:type="spellEnd"/>
            <w:r w:rsidR="00205D39" w:rsidRPr="00205D39">
              <w:t xml:space="preserve"> </w:t>
            </w:r>
            <w:proofErr w:type="spellStart"/>
            <w:r w:rsidR="00205D39" w:rsidRPr="00205D39">
              <w:t>жана</w:t>
            </w:r>
            <w:proofErr w:type="spellEnd"/>
            <w:r w:rsidR="00205D39" w:rsidRPr="00205D39">
              <w:t xml:space="preserve"> эл </w:t>
            </w:r>
            <w:proofErr w:type="spellStart"/>
            <w:r w:rsidR="00205D39" w:rsidRPr="00205D39">
              <w:t>аралык</w:t>
            </w:r>
            <w:proofErr w:type="spellEnd"/>
            <w:r w:rsidR="00205D39" w:rsidRPr="00205D39">
              <w:t xml:space="preserve"> </w:t>
            </w:r>
            <w:proofErr w:type="spellStart"/>
            <w:r w:rsidR="00205D39" w:rsidRPr="00205D39">
              <w:t>стандарттарды</w:t>
            </w:r>
            <w:proofErr w:type="spellEnd"/>
            <w:r w:rsidR="00205D39" w:rsidRPr="00205D39">
              <w:t xml:space="preserve"> </w:t>
            </w:r>
            <w:proofErr w:type="spellStart"/>
            <w:r w:rsidR="00205D39" w:rsidRPr="00205D39">
              <w:t>түзүү</w:t>
            </w:r>
            <w:proofErr w:type="spellEnd"/>
            <w:r w:rsidR="00205D39" w:rsidRPr="00205D39">
              <w:t xml:space="preserve">, </w:t>
            </w:r>
            <w:proofErr w:type="spellStart"/>
            <w:r w:rsidR="00205D39" w:rsidRPr="00205D39">
              <w:t>документтештирүү</w:t>
            </w:r>
            <w:proofErr w:type="spellEnd"/>
            <w:r w:rsidR="00205D39" w:rsidRPr="00205D39">
              <w:t xml:space="preserve">, </w:t>
            </w:r>
            <w:proofErr w:type="spellStart"/>
            <w:r w:rsidR="00205D39" w:rsidRPr="00205D39">
              <w:t>эксплуатациялоо</w:t>
            </w:r>
            <w:proofErr w:type="spellEnd"/>
            <w:r w:rsidR="00205D39" w:rsidRPr="00205D39">
              <w:t xml:space="preserve"> </w:t>
            </w:r>
            <w:proofErr w:type="spellStart"/>
            <w:r w:rsidR="00205D39" w:rsidRPr="00205D39">
              <w:t>жана</w:t>
            </w:r>
            <w:proofErr w:type="spellEnd"/>
            <w:r w:rsidR="00205D39" w:rsidRPr="00205D39">
              <w:t xml:space="preserve"> </w:t>
            </w:r>
            <w:proofErr w:type="spellStart"/>
            <w:r w:rsidR="00205D39" w:rsidRPr="00205D39">
              <w:t>коштоо</w:t>
            </w:r>
            <w:proofErr w:type="spellEnd"/>
            <w:r w:rsidR="00205D39" w:rsidRPr="00205D39">
              <w:t xml:space="preserve"> ИМ; </w:t>
            </w:r>
            <w:proofErr w:type="spellStart"/>
            <w:r w:rsidR="00205D39" w:rsidRPr="00205D39">
              <w:t>стадиялары</w:t>
            </w:r>
            <w:proofErr w:type="spellEnd"/>
            <w:r w:rsidR="00205D39" w:rsidRPr="00205D39">
              <w:t xml:space="preserve"> </w:t>
            </w:r>
            <w:proofErr w:type="spellStart"/>
            <w:r w:rsidR="00205D39" w:rsidRPr="00205D39">
              <w:t>жана</w:t>
            </w:r>
            <w:proofErr w:type="spellEnd"/>
            <w:r w:rsidR="00205D39" w:rsidRPr="00205D39">
              <w:t xml:space="preserve"> </w:t>
            </w:r>
            <w:proofErr w:type="spellStart"/>
            <w:r w:rsidR="00205D39" w:rsidRPr="00205D39">
              <w:t>этаптары</w:t>
            </w:r>
            <w:proofErr w:type="spellEnd"/>
            <w:r w:rsidR="00205D39" w:rsidRPr="00205D39">
              <w:t xml:space="preserve"> </w:t>
            </w:r>
            <w:proofErr w:type="spellStart"/>
            <w:r w:rsidR="00205D39" w:rsidRPr="00205D39">
              <w:t>жашоо</w:t>
            </w:r>
            <w:proofErr w:type="spellEnd"/>
            <w:r w:rsidR="00205D39" w:rsidRPr="00205D39">
              <w:t xml:space="preserve"> </w:t>
            </w:r>
            <w:proofErr w:type="spellStart"/>
            <w:r w:rsidR="00205D39" w:rsidRPr="00205D39">
              <w:t>циклинин</w:t>
            </w:r>
            <w:proofErr w:type="spellEnd"/>
            <w:r w:rsidR="00205D39" w:rsidRPr="00205D39">
              <w:t xml:space="preserve"> ИМ </w:t>
            </w:r>
            <w:proofErr w:type="spellStart"/>
            <w:r w:rsidR="00205D39" w:rsidRPr="00205D39">
              <w:t>боюнча</w:t>
            </w:r>
            <w:proofErr w:type="spellEnd"/>
            <w:r w:rsidR="00205D39" w:rsidRPr="00205D39">
              <w:t xml:space="preserve"> ГОСТ; </w:t>
            </w:r>
            <w:proofErr w:type="spellStart"/>
            <w:r w:rsidR="00205D39" w:rsidRPr="00205D39">
              <w:t>тестирлөө</w:t>
            </w:r>
            <w:proofErr w:type="spellEnd"/>
            <w:r w:rsidR="00205D39" w:rsidRPr="00205D39">
              <w:t xml:space="preserve"> </w:t>
            </w:r>
            <w:proofErr w:type="spellStart"/>
            <w:r w:rsidR="00205D39" w:rsidRPr="00205D39">
              <w:t>ыкмаларын</w:t>
            </w:r>
            <w:proofErr w:type="spellEnd"/>
            <w:r w:rsidR="00205D39" w:rsidRPr="00205D39">
              <w:t xml:space="preserve"> </w:t>
            </w:r>
            <w:proofErr w:type="spellStart"/>
            <w:r w:rsidR="00205D39" w:rsidRPr="00205D39">
              <w:t>сыноо</w:t>
            </w:r>
            <w:proofErr w:type="spellEnd"/>
            <w:r w:rsidR="00205D39" w:rsidRPr="00205D39">
              <w:t xml:space="preserve"> </w:t>
            </w:r>
            <w:proofErr w:type="spellStart"/>
            <w:r w:rsidR="00205D39" w:rsidRPr="00205D39">
              <w:t>жана</w:t>
            </w:r>
            <w:proofErr w:type="spellEnd"/>
            <w:r w:rsidR="00205D39" w:rsidRPr="00205D39">
              <w:t xml:space="preserve"> ИМ </w:t>
            </w:r>
            <w:proofErr w:type="spellStart"/>
            <w:r w:rsidR="00205D39" w:rsidRPr="00205D39">
              <w:t>жана</w:t>
            </w:r>
            <w:proofErr w:type="spellEnd"/>
            <w:r w:rsidR="00205D39" w:rsidRPr="00205D39">
              <w:t xml:space="preserve"> </w:t>
            </w:r>
            <w:proofErr w:type="spellStart"/>
            <w:r w:rsidR="00205D39" w:rsidRPr="00205D39">
              <w:t>колдонууга</w:t>
            </w:r>
            <w:proofErr w:type="spellEnd"/>
            <w:r w:rsidR="00205D39" w:rsidRPr="00205D39">
              <w:t xml:space="preserve"> </w:t>
            </w:r>
            <w:proofErr w:type="spellStart"/>
            <w:r w:rsidR="00205D39" w:rsidRPr="00205D39">
              <w:t>киргизүүнүн</w:t>
            </w:r>
            <w:proofErr w:type="spellEnd"/>
            <w:r w:rsidR="00205D39" w:rsidRPr="00205D39">
              <w:t xml:space="preserve">; </w:t>
            </w:r>
            <w:proofErr w:type="spellStart"/>
            <w:r w:rsidR="00205D39" w:rsidRPr="00205D39">
              <w:t>уюмга</w:t>
            </w:r>
            <w:proofErr w:type="spellEnd"/>
            <w:r w:rsidR="00205D39" w:rsidRPr="00205D39">
              <w:t xml:space="preserve"> </w:t>
            </w:r>
            <w:proofErr w:type="spellStart"/>
            <w:r w:rsidR="00205D39" w:rsidRPr="00205D39">
              <w:t>коштоп</w:t>
            </w:r>
            <w:proofErr w:type="spellEnd"/>
            <w:r w:rsidR="00205D39" w:rsidRPr="00205D39">
              <w:t xml:space="preserve"> </w:t>
            </w:r>
            <w:proofErr w:type="spellStart"/>
            <w:r w:rsidR="00205D39" w:rsidRPr="00205D39">
              <w:t>жүрүү</w:t>
            </w:r>
            <w:proofErr w:type="spellEnd"/>
            <w:r w:rsidR="00205D39" w:rsidRPr="00205D39">
              <w:t xml:space="preserve">; </w:t>
            </w:r>
            <w:proofErr w:type="spellStart"/>
            <w:r w:rsidR="00205D39" w:rsidRPr="00205D39">
              <w:t>интеллектуалдык</w:t>
            </w:r>
            <w:proofErr w:type="spellEnd"/>
            <w:r w:rsidR="00205D39" w:rsidRPr="00205D39">
              <w:t xml:space="preserve"> </w:t>
            </w:r>
            <w:proofErr w:type="spellStart"/>
            <w:r w:rsidR="00205D39" w:rsidRPr="00205D39">
              <w:t>менчик</w:t>
            </w:r>
            <w:proofErr w:type="spellEnd"/>
            <w:r w:rsidR="00205D39" w:rsidRPr="00205D39">
              <w:t xml:space="preserve">; </w:t>
            </w:r>
            <w:proofErr w:type="spellStart"/>
            <w:r w:rsidR="00205D39" w:rsidRPr="00205D39">
              <w:t>методологиясын</w:t>
            </w:r>
            <w:proofErr w:type="spellEnd"/>
            <w:r w:rsidR="00205D39" w:rsidRPr="00205D39">
              <w:t xml:space="preserve"> </w:t>
            </w:r>
            <w:proofErr w:type="spellStart"/>
            <w:r w:rsidR="00205D39" w:rsidRPr="00205D39">
              <w:t>башкаруу</w:t>
            </w:r>
            <w:proofErr w:type="spellEnd"/>
            <w:r w:rsidR="00205D39" w:rsidRPr="00205D39">
              <w:t xml:space="preserve"> </w:t>
            </w:r>
            <w:proofErr w:type="spellStart"/>
            <w:r w:rsidR="00205D39" w:rsidRPr="00205D39">
              <w:t>долбоорлору</w:t>
            </w:r>
            <w:proofErr w:type="spellEnd"/>
            <w:r w:rsidR="00205D39" w:rsidRPr="00205D39">
              <w:t>;</w:t>
            </w:r>
          </w:p>
          <w:p w:rsidR="00061A01" w:rsidRPr="00061A01" w:rsidRDefault="00061A01" w:rsidP="00061A01">
            <w:pPr>
              <w:shd w:val="clear" w:color="auto" w:fill="FFFFFF"/>
              <w:ind w:left="-57" w:right="-57"/>
              <w:jc w:val="both"/>
            </w:pPr>
            <w:r w:rsidRPr="00061A01">
              <w:t>-</w:t>
            </w:r>
            <w:r w:rsidR="00205D39">
              <w:t xml:space="preserve"> </w:t>
            </w:r>
            <w:proofErr w:type="spellStart"/>
            <w:r w:rsidR="00205D39" w:rsidRPr="00205D39">
              <w:t>түрлөрүн</w:t>
            </w:r>
            <w:proofErr w:type="spellEnd"/>
            <w:r w:rsidR="00205D39">
              <w:t xml:space="preserve">, </w:t>
            </w:r>
            <w:proofErr w:type="spellStart"/>
            <w:r w:rsidR="00205D39">
              <w:t>маалыматтык</w:t>
            </w:r>
            <w:proofErr w:type="spellEnd"/>
            <w:r w:rsidR="00205D39">
              <w:t xml:space="preserve"> </w:t>
            </w:r>
            <w:proofErr w:type="spellStart"/>
            <w:r w:rsidR="00205D39">
              <w:t>жана</w:t>
            </w:r>
            <w:proofErr w:type="spellEnd"/>
            <w:r w:rsidR="00205D39">
              <w:t xml:space="preserve"> </w:t>
            </w:r>
            <w:proofErr w:type="spellStart"/>
            <w:r w:rsidR="00205D39">
              <w:t>инструменталдык</w:t>
            </w:r>
            <w:proofErr w:type="spellEnd"/>
            <w:r w:rsidR="00205D39" w:rsidRPr="00205D39">
              <w:t xml:space="preserve"> </w:t>
            </w:r>
            <w:proofErr w:type="spellStart"/>
            <w:r w:rsidR="00205D39" w:rsidRPr="00205D39">
              <w:t>колдоо</w:t>
            </w:r>
            <w:proofErr w:type="spellEnd"/>
            <w:r w:rsidR="00205D39" w:rsidRPr="00205D39">
              <w:t xml:space="preserve"> </w:t>
            </w:r>
            <w:proofErr w:type="spellStart"/>
            <w:r w:rsidR="00205D39" w:rsidRPr="00205D39">
              <w:t>жактын</w:t>
            </w:r>
            <w:proofErr w:type="spellEnd"/>
            <w:r w:rsidR="00205D39" w:rsidRPr="00205D39">
              <w:t xml:space="preserve"> </w:t>
            </w:r>
            <w:proofErr w:type="spellStart"/>
            <w:r w:rsidR="00205D39" w:rsidRPr="00205D39">
              <w:t>кабыл</w:t>
            </w:r>
            <w:proofErr w:type="spellEnd"/>
            <w:r w:rsidR="00205D39" w:rsidRPr="00205D39">
              <w:t xml:space="preserve"> </w:t>
            </w:r>
            <w:proofErr w:type="spellStart"/>
            <w:r w:rsidR="00205D39" w:rsidRPr="00205D39">
              <w:t>алуучу</w:t>
            </w:r>
            <w:proofErr w:type="spellEnd"/>
            <w:r w:rsidR="00205D39" w:rsidRPr="00205D39">
              <w:t xml:space="preserve"> </w:t>
            </w:r>
            <w:proofErr w:type="spellStart"/>
            <w:r w:rsidR="00205D39" w:rsidRPr="00205D39">
              <w:t>чечимдерине</w:t>
            </w:r>
            <w:proofErr w:type="spellEnd"/>
            <w:r w:rsidR="00205D39" w:rsidRPr="00205D39">
              <w:t xml:space="preserve"> (ЛПР); </w:t>
            </w:r>
            <w:proofErr w:type="spellStart"/>
            <w:r w:rsidR="00205D39" w:rsidRPr="00205D39">
              <w:t>методдору</w:t>
            </w:r>
            <w:proofErr w:type="spellEnd"/>
            <w:r w:rsidR="00205D39" w:rsidRPr="00205D39">
              <w:t xml:space="preserve"> </w:t>
            </w:r>
            <w:proofErr w:type="spellStart"/>
            <w:r w:rsidR="00205D39" w:rsidRPr="00205D39">
              <w:t>топтук</w:t>
            </w:r>
            <w:proofErr w:type="spellEnd"/>
            <w:r w:rsidR="00205D39" w:rsidRPr="00205D39">
              <w:t xml:space="preserve"> </w:t>
            </w:r>
            <w:proofErr w:type="spellStart"/>
            <w:r w:rsidR="00205D39" w:rsidRPr="00205D39">
              <w:t>чечимдерди</w:t>
            </w:r>
            <w:proofErr w:type="spellEnd"/>
            <w:r w:rsidR="00205D39" w:rsidRPr="00205D39">
              <w:t xml:space="preserve"> </w:t>
            </w:r>
            <w:proofErr w:type="spellStart"/>
            <w:r w:rsidR="00205D39" w:rsidRPr="00205D39">
              <w:t>кабыл</w:t>
            </w:r>
            <w:proofErr w:type="spellEnd"/>
            <w:r w:rsidR="00205D39" w:rsidRPr="00205D39">
              <w:t xml:space="preserve"> </w:t>
            </w:r>
            <w:proofErr w:type="spellStart"/>
            <w:r w:rsidR="00205D39" w:rsidRPr="00205D39">
              <w:t>алуу</w:t>
            </w:r>
            <w:proofErr w:type="spellEnd"/>
            <w:r w:rsidR="00205D39" w:rsidRPr="00205D39">
              <w:t xml:space="preserve">; </w:t>
            </w:r>
            <w:proofErr w:type="spellStart"/>
            <w:r w:rsidR="00205D39" w:rsidRPr="00205D39">
              <w:t>ыкмалары</w:t>
            </w:r>
            <w:proofErr w:type="spellEnd"/>
            <w:r w:rsidR="00205D39" w:rsidRPr="00205D39">
              <w:t xml:space="preserve"> </w:t>
            </w:r>
            <w:proofErr w:type="spellStart"/>
            <w:r w:rsidR="00205D39" w:rsidRPr="00205D39">
              <w:t>чечимдерди</w:t>
            </w:r>
            <w:proofErr w:type="spellEnd"/>
            <w:r w:rsidR="00205D39" w:rsidRPr="00205D39">
              <w:t xml:space="preserve"> </w:t>
            </w:r>
            <w:proofErr w:type="spellStart"/>
            <w:r w:rsidR="00205D39" w:rsidRPr="00205D39">
              <w:t>аткаруунун</w:t>
            </w:r>
            <w:proofErr w:type="spellEnd"/>
            <w:r w:rsidR="00205D39" w:rsidRPr="00205D39">
              <w:t xml:space="preserve"> ар </w:t>
            </w:r>
            <w:proofErr w:type="spellStart"/>
            <w:r w:rsidR="00205D39" w:rsidRPr="00205D39">
              <w:t>кандай</w:t>
            </w:r>
            <w:proofErr w:type="spellEnd"/>
            <w:r w:rsidR="00205D39" w:rsidRPr="00205D39">
              <w:t xml:space="preserve"> </w:t>
            </w:r>
            <w:proofErr w:type="spellStart"/>
            <w:r w:rsidR="00205D39" w:rsidRPr="00205D39">
              <w:t>этабында</w:t>
            </w:r>
            <w:proofErr w:type="spellEnd"/>
            <w:r w:rsidR="00205D39" w:rsidRPr="00205D39">
              <w:t xml:space="preserve"> </w:t>
            </w:r>
            <w:proofErr w:type="spellStart"/>
            <w:r w:rsidR="00205D39" w:rsidRPr="00205D39">
              <w:t>циклинин</w:t>
            </w:r>
            <w:proofErr w:type="spellEnd"/>
            <w:r w:rsidR="00205D39" w:rsidRPr="00205D39">
              <w:t xml:space="preserve"> </w:t>
            </w:r>
            <w:proofErr w:type="spellStart"/>
            <w:r w:rsidR="00205D39" w:rsidRPr="00205D39">
              <w:t>чечимдерди</w:t>
            </w:r>
            <w:proofErr w:type="spellEnd"/>
            <w:r w:rsidR="00205D39" w:rsidRPr="00205D39">
              <w:t xml:space="preserve"> </w:t>
            </w:r>
            <w:proofErr w:type="spellStart"/>
            <w:r w:rsidR="00205D39" w:rsidRPr="00205D39">
              <w:t>кабыл</w:t>
            </w:r>
            <w:proofErr w:type="spellEnd"/>
            <w:r w:rsidR="00205D39" w:rsidRPr="00205D39">
              <w:t xml:space="preserve"> </w:t>
            </w:r>
            <w:proofErr w:type="spellStart"/>
            <w:r w:rsidR="00205D39" w:rsidRPr="00205D39">
              <w:t>алуу</w:t>
            </w:r>
            <w:proofErr w:type="spellEnd"/>
            <w:r w:rsidR="00205D39" w:rsidRPr="00205D39">
              <w:t xml:space="preserve">; </w:t>
            </w:r>
            <w:proofErr w:type="spellStart"/>
            <w:r w:rsidR="00205D39" w:rsidRPr="00205D39">
              <w:t>мүмкүнчүлүгү</w:t>
            </w:r>
            <w:proofErr w:type="spellEnd"/>
            <w:r w:rsidR="00205D39" w:rsidRPr="00205D39">
              <w:t xml:space="preserve"> </w:t>
            </w:r>
            <w:proofErr w:type="spellStart"/>
            <w:r w:rsidR="00205D39" w:rsidRPr="00205D39">
              <w:t>системасын</w:t>
            </w:r>
            <w:proofErr w:type="spellEnd"/>
            <w:r w:rsidR="00205D39" w:rsidRPr="00205D39">
              <w:t xml:space="preserve"> </w:t>
            </w:r>
            <w:proofErr w:type="spellStart"/>
            <w:r w:rsidR="00205D39" w:rsidRPr="00205D39">
              <w:t>чечимдерди</w:t>
            </w:r>
            <w:proofErr w:type="spellEnd"/>
            <w:r w:rsidR="00205D39" w:rsidRPr="00205D39">
              <w:t xml:space="preserve"> </w:t>
            </w:r>
            <w:proofErr w:type="spellStart"/>
            <w:r w:rsidR="00205D39" w:rsidRPr="00205D39">
              <w:t>кабыл</w:t>
            </w:r>
            <w:proofErr w:type="spellEnd"/>
            <w:r w:rsidR="00205D39" w:rsidRPr="00205D39">
              <w:t xml:space="preserve"> </w:t>
            </w:r>
            <w:proofErr w:type="spellStart"/>
            <w:r w:rsidR="00205D39" w:rsidRPr="00205D39">
              <w:t>алууну</w:t>
            </w:r>
            <w:proofErr w:type="spellEnd"/>
            <w:r w:rsidR="00205D39" w:rsidRPr="00205D39">
              <w:t xml:space="preserve"> </w:t>
            </w:r>
            <w:proofErr w:type="spellStart"/>
            <w:r w:rsidR="00205D39" w:rsidRPr="00205D39">
              <w:t>колдоо</w:t>
            </w:r>
            <w:proofErr w:type="spellEnd"/>
            <w:r w:rsidR="00205D39" w:rsidRPr="00205D39">
              <w:t xml:space="preserve"> (СППР); </w:t>
            </w:r>
            <w:proofErr w:type="spellStart"/>
            <w:r w:rsidR="00205D39" w:rsidRPr="00205D39">
              <w:t>тандоо</w:t>
            </w:r>
            <w:proofErr w:type="spellEnd"/>
            <w:r w:rsidR="00205D39" w:rsidRPr="00205D39">
              <w:t xml:space="preserve"> </w:t>
            </w:r>
            <w:proofErr w:type="spellStart"/>
            <w:r w:rsidR="00205D39" w:rsidRPr="00205D39">
              <w:t>критерийлери</w:t>
            </w:r>
            <w:proofErr w:type="spellEnd"/>
            <w:r w:rsidR="00205D39" w:rsidRPr="00205D39">
              <w:t xml:space="preserve"> </w:t>
            </w:r>
            <w:proofErr w:type="spellStart"/>
            <w:r w:rsidR="00205D39" w:rsidRPr="00205D39">
              <w:t>аспаптардын</w:t>
            </w:r>
            <w:proofErr w:type="spellEnd"/>
            <w:r w:rsidR="00205D39" w:rsidRPr="00205D39">
              <w:t xml:space="preserve"> СППР; </w:t>
            </w:r>
            <w:proofErr w:type="spellStart"/>
            <w:r w:rsidR="00205D39" w:rsidRPr="00205D39">
              <w:t>классификациясын</w:t>
            </w:r>
            <w:proofErr w:type="spellEnd"/>
            <w:r w:rsidR="00205D39" w:rsidRPr="00205D39">
              <w:t xml:space="preserve"> </w:t>
            </w:r>
            <w:proofErr w:type="spellStart"/>
            <w:r w:rsidR="00205D39" w:rsidRPr="00205D39">
              <w:t>тапшырмаларды</w:t>
            </w:r>
            <w:proofErr w:type="spellEnd"/>
            <w:r w:rsidR="00205D39" w:rsidRPr="00205D39">
              <w:t xml:space="preserve"> </w:t>
            </w:r>
            <w:proofErr w:type="spellStart"/>
            <w:r w:rsidR="00205D39" w:rsidRPr="00205D39">
              <w:t>жана</w:t>
            </w:r>
            <w:proofErr w:type="spellEnd"/>
            <w:r w:rsidR="00205D39" w:rsidRPr="00205D39">
              <w:t xml:space="preserve"> </w:t>
            </w:r>
            <w:proofErr w:type="spellStart"/>
            <w:r w:rsidR="00205D39" w:rsidRPr="00205D39">
              <w:t>чечимдерди</w:t>
            </w:r>
            <w:proofErr w:type="spellEnd"/>
            <w:r w:rsidR="00205D39" w:rsidRPr="00205D39">
              <w:t xml:space="preserve"> </w:t>
            </w:r>
            <w:proofErr w:type="spellStart"/>
            <w:r w:rsidR="00205D39" w:rsidRPr="00205D39">
              <w:t>кабыл</w:t>
            </w:r>
            <w:proofErr w:type="spellEnd"/>
            <w:r w:rsidR="00205D39" w:rsidRPr="00205D39">
              <w:t xml:space="preserve"> </w:t>
            </w:r>
            <w:proofErr w:type="spellStart"/>
            <w:r w:rsidR="00205D39" w:rsidRPr="00205D39">
              <w:t>алуу</w:t>
            </w:r>
            <w:proofErr w:type="spellEnd"/>
            <w:r w:rsidR="00205D39" w:rsidRPr="00205D39">
              <w:t xml:space="preserve"> </w:t>
            </w:r>
            <w:proofErr w:type="spellStart"/>
            <w:r w:rsidR="00205D39" w:rsidRPr="00205D39">
              <w:t>шарттарын</w:t>
            </w:r>
            <w:proofErr w:type="spellEnd"/>
            <w:r w:rsidR="00205D39" w:rsidRPr="00205D39">
              <w:t>;</w:t>
            </w:r>
          </w:p>
          <w:p w:rsidR="00061A01" w:rsidRPr="009D2FB9" w:rsidRDefault="00061A01" w:rsidP="00061A01">
            <w:pPr>
              <w:shd w:val="clear" w:color="auto" w:fill="FFFFFF"/>
              <w:ind w:left="-57" w:right="-57"/>
              <w:jc w:val="both"/>
              <w:rPr>
                <w:rFonts w:ascii="Times New Roman Krg" w:hAnsi="Times New Roman Krg"/>
              </w:rPr>
            </w:pPr>
            <w:r w:rsidRPr="00061A01">
              <w:t xml:space="preserve">- </w:t>
            </w:r>
            <w:proofErr w:type="spellStart"/>
            <w:r w:rsidR="00205D39" w:rsidRPr="00205D39">
              <w:t>негизи</w:t>
            </w:r>
            <w:proofErr w:type="spellEnd"/>
            <w:r w:rsidR="00205D39" w:rsidRPr="00205D39">
              <w:t xml:space="preserve"> </w:t>
            </w:r>
            <w:proofErr w:type="spellStart"/>
            <w:r w:rsidR="00205D39" w:rsidRPr="00205D39">
              <w:t>моделдөө</w:t>
            </w:r>
            <w:proofErr w:type="spellEnd"/>
            <w:r w:rsidR="00205D39" w:rsidRPr="00205D39">
              <w:t xml:space="preserve"> </w:t>
            </w:r>
            <w:proofErr w:type="spellStart"/>
            <w:r w:rsidR="00205D39" w:rsidRPr="00205D39">
              <w:t>башкаруучулук</w:t>
            </w:r>
            <w:proofErr w:type="spellEnd"/>
            <w:r w:rsidR="00205D39" w:rsidRPr="00205D39">
              <w:t xml:space="preserve"> </w:t>
            </w:r>
            <w:proofErr w:type="spellStart"/>
            <w:r w:rsidR="00205D39" w:rsidRPr="00205D39">
              <w:t>чечимдерди</w:t>
            </w:r>
            <w:proofErr w:type="spellEnd"/>
            <w:r w:rsidR="00205D39" w:rsidRPr="00205D39">
              <w:t xml:space="preserve">; </w:t>
            </w:r>
            <w:proofErr w:type="spellStart"/>
            <w:r w:rsidR="00205D39" w:rsidRPr="00205D39">
              <w:t>динамикалык</w:t>
            </w:r>
            <w:proofErr w:type="spellEnd"/>
            <w:r w:rsidR="00205D39" w:rsidRPr="00205D39">
              <w:t xml:space="preserve"> оптимизационные </w:t>
            </w:r>
            <w:proofErr w:type="spellStart"/>
            <w:r w:rsidR="00205D39" w:rsidRPr="00205D39">
              <w:t>моделдер</w:t>
            </w:r>
            <w:proofErr w:type="spellEnd"/>
            <w:r w:rsidR="00205D39" w:rsidRPr="00205D39">
              <w:t xml:space="preserve">; </w:t>
            </w:r>
            <w:proofErr w:type="spellStart"/>
            <w:r w:rsidR="00205D39" w:rsidRPr="00205D39">
              <w:t>математикалык</w:t>
            </w:r>
            <w:proofErr w:type="spellEnd"/>
            <w:r w:rsidR="00205D39" w:rsidRPr="00205D39">
              <w:t xml:space="preserve"> модели </w:t>
            </w:r>
            <w:proofErr w:type="spellStart"/>
            <w:r w:rsidR="00205D39" w:rsidRPr="00205D39">
              <w:t>оптималдуу</w:t>
            </w:r>
            <w:proofErr w:type="spellEnd"/>
            <w:r w:rsidR="00205D39" w:rsidRPr="00205D39">
              <w:t xml:space="preserve"> </w:t>
            </w:r>
            <w:proofErr w:type="spellStart"/>
            <w:r w:rsidR="00205D39" w:rsidRPr="00205D39">
              <w:t>башкаруу</w:t>
            </w:r>
            <w:proofErr w:type="spellEnd"/>
            <w:r w:rsidR="00205D39" w:rsidRPr="00205D39">
              <w:t xml:space="preserve"> </w:t>
            </w:r>
            <w:proofErr w:type="spellStart"/>
            <w:r w:rsidR="00205D39" w:rsidRPr="009D2FB9">
              <w:rPr>
                <w:rFonts w:ascii="Cambria" w:hAnsi="Cambria" w:cs="Cambria"/>
              </w:rPr>
              <w:t>ү</w:t>
            </w:r>
            <w:r w:rsidR="00205D39" w:rsidRPr="009D2FB9">
              <w:rPr>
                <w:rFonts w:ascii="Times New Roman Krg" w:hAnsi="Times New Roman Krg" w:cs="Times New Roman Krg"/>
              </w:rPr>
              <w:t>ч</w:t>
            </w:r>
            <w:r w:rsidR="00205D39" w:rsidRPr="009D2FB9">
              <w:rPr>
                <w:rFonts w:ascii="Cambria" w:hAnsi="Cambria" w:cs="Cambria"/>
              </w:rPr>
              <w:t>ү</w:t>
            </w:r>
            <w:r w:rsidR="00205D39" w:rsidRPr="009D2FB9">
              <w:rPr>
                <w:rFonts w:ascii="Times New Roman Krg" w:hAnsi="Times New Roman Krg" w:cs="Times New Roman Krg"/>
              </w:rPr>
              <w:t>н</w:t>
            </w:r>
            <w:proofErr w:type="spellEnd"/>
            <w:r w:rsidR="00205D39" w:rsidRPr="009D2FB9">
              <w:rPr>
                <w:rFonts w:ascii="Times New Roman Krg" w:hAnsi="Times New Roman Krg"/>
              </w:rPr>
              <w:t xml:space="preserve"> </w:t>
            </w:r>
            <w:proofErr w:type="spellStart"/>
            <w:r w:rsidR="00205D39" w:rsidRPr="009D2FB9">
              <w:rPr>
                <w:rFonts w:ascii="Cambria" w:hAnsi="Cambria" w:cs="Cambria"/>
              </w:rPr>
              <w:t>ү</w:t>
            </w:r>
            <w:r w:rsidR="00205D39" w:rsidRPr="009D2FB9">
              <w:rPr>
                <w:rFonts w:ascii="Times New Roman Krg" w:hAnsi="Times New Roman Krg" w:cs="Times New Roman Krg"/>
              </w:rPr>
              <w:t>зг</w:t>
            </w:r>
            <w:r w:rsidR="00205D39" w:rsidRPr="009D2FB9">
              <w:rPr>
                <w:rFonts w:ascii="Cambria" w:hAnsi="Cambria" w:cs="Cambria"/>
              </w:rPr>
              <w:t>ү</w:t>
            </w:r>
            <w:r w:rsidR="00205D39" w:rsidRPr="009D2FB9">
              <w:rPr>
                <w:rFonts w:ascii="Times New Roman Krg" w:hAnsi="Times New Roman Krg" w:cs="Times New Roman Krg"/>
              </w:rPr>
              <w:t>лт</w:t>
            </w:r>
            <w:r w:rsidR="00205D39" w:rsidRPr="009D2FB9">
              <w:rPr>
                <w:rFonts w:ascii="Cambria" w:hAnsi="Cambria" w:cs="Cambria"/>
              </w:rPr>
              <w:t>ү</w:t>
            </w:r>
            <w:r w:rsidR="00205D39" w:rsidRPr="009D2FB9">
              <w:rPr>
                <w:rFonts w:ascii="Times New Roman Krg" w:hAnsi="Times New Roman Krg" w:cs="Times New Roman Krg"/>
              </w:rPr>
              <w:t>кс</w:t>
            </w:r>
            <w:r w:rsidR="00205D39" w:rsidRPr="009D2FB9">
              <w:rPr>
                <w:rFonts w:ascii="Cambria" w:hAnsi="Cambria" w:cs="Cambria"/>
              </w:rPr>
              <w:t>ү</w:t>
            </w:r>
            <w:r w:rsidR="00205D39" w:rsidRPr="009D2FB9">
              <w:rPr>
                <w:rFonts w:ascii="Times New Roman Krg" w:hAnsi="Times New Roman Krg" w:cs="Times New Roman Krg"/>
              </w:rPr>
              <w:t>з</w:t>
            </w:r>
            <w:proofErr w:type="spellEnd"/>
            <w:r w:rsidR="00205D39" w:rsidRPr="009D2FB9">
              <w:rPr>
                <w:rFonts w:ascii="Times New Roman Krg" w:hAnsi="Times New Roman Krg"/>
              </w:rPr>
              <w:t xml:space="preserve"> </w:t>
            </w:r>
            <w:proofErr w:type="spellStart"/>
            <w:r w:rsidR="00205D39" w:rsidRPr="009D2FB9">
              <w:rPr>
                <w:rFonts w:ascii="Times New Roman Krg" w:hAnsi="Times New Roman Krg" w:cs="Times New Roman Krg"/>
              </w:rPr>
              <w:t>жана</w:t>
            </w:r>
            <w:proofErr w:type="spellEnd"/>
            <w:r w:rsidR="00205D39" w:rsidRPr="009D2FB9">
              <w:rPr>
                <w:rFonts w:ascii="Times New Roman Krg" w:hAnsi="Times New Roman Krg"/>
              </w:rPr>
              <w:t xml:space="preserve"> </w:t>
            </w:r>
            <w:r w:rsidR="00205D39" w:rsidRPr="009D2FB9">
              <w:rPr>
                <w:rFonts w:ascii="Times New Roman Krg" w:hAnsi="Times New Roman Krg" w:cs="Times New Roman Krg"/>
              </w:rPr>
              <w:t>дискретных</w:t>
            </w:r>
            <w:r w:rsidR="00205D39" w:rsidRPr="009D2FB9">
              <w:rPr>
                <w:rFonts w:ascii="Times New Roman Krg" w:hAnsi="Times New Roman Krg"/>
              </w:rPr>
              <w:t xml:space="preserve"> </w:t>
            </w:r>
            <w:proofErr w:type="spellStart"/>
            <w:r w:rsidR="00205D39" w:rsidRPr="009D2FB9">
              <w:rPr>
                <w:rFonts w:ascii="Times New Roman Krg" w:hAnsi="Times New Roman Krg" w:cs="Times New Roman Krg"/>
              </w:rPr>
              <w:t>процесстерди</w:t>
            </w:r>
            <w:proofErr w:type="spellEnd"/>
            <w:r w:rsidR="00205D39" w:rsidRPr="009D2FB9">
              <w:rPr>
                <w:rFonts w:ascii="Times New Roman Krg" w:hAnsi="Times New Roman Krg"/>
              </w:rPr>
              <w:t xml:space="preserve">, </w:t>
            </w:r>
            <w:proofErr w:type="spellStart"/>
            <w:r w:rsidR="00205D39" w:rsidRPr="009D2FB9">
              <w:rPr>
                <w:rFonts w:ascii="Times New Roman Krg" w:hAnsi="Times New Roman Krg" w:cs="Times New Roman Krg"/>
              </w:rPr>
              <w:t>алардын</w:t>
            </w:r>
            <w:proofErr w:type="spellEnd"/>
            <w:r w:rsidR="00205D39" w:rsidRPr="009D2FB9">
              <w:rPr>
                <w:rFonts w:ascii="Times New Roman Krg" w:hAnsi="Times New Roman Krg"/>
              </w:rPr>
              <w:t xml:space="preserve"> </w:t>
            </w:r>
            <w:proofErr w:type="spellStart"/>
            <w:r w:rsidR="00205D39" w:rsidRPr="009D2FB9">
              <w:rPr>
                <w:rFonts w:ascii="Times New Roman Krg" w:hAnsi="Times New Roman Krg" w:cs="Times New Roman Krg"/>
              </w:rPr>
              <w:t>салыштырма</w:t>
            </w:r>
            <w:proofErr w:type="spellEnd"/>
            <w:r w:rsidR="00205D39" w:rsidRPr="009D2FB9">
              <w:rPr>
                <w:rFonts w:ascii="Times New Roman Krg" w:hAnsi="Times New Roman Krg"/>
              </w:rPr>
              <w:t xml:space="preserve"> </w:t>
            </w:r>
            <w:proofErr w:type="spellStart"/>
            <w:r w:rsidR="00205D39" w:rsidRPr="009D2FB9">
              <w:rPr>
                <w:rFonts w:ascii="Times New Roman Krg" w:hAnsi="Times New Roman Krg" w:cs="Times New Roman Krg"/>
              </w:rPr>
              <w:t>талдоо</w:t>
            </w:r>
            <w:proofErr w:type="spellEnd"/>
            <w:r w:rsidR="00205D39" w:rsidRPr="009D2FB9">
              <w:rPr>
                <w:rFonts w:ascii="Times New Roman Krg" w:hAnsi="Times New Roman Krg"/>
              </w:rPr>
              <w:t xml:space="preserve">; </w:t>
            </w:r>
            <w:r w:rsidR="00205D39" w:rsidRPr="009D2FB9">
              <w:rPr>
                <w:rFonts w:ascii="Times New Roman Krg" w:hAnsi="Times New Roman Krg" w:cs="Times New Roman Krg"/>
              </w:rPr>
              <w:t>многокритериальные</w:t>
            </w:r>
            <w:r w:rsidR="00205D39" w:rsidRPr="009D2FB9">
              <w:rPr>
                <w:rFonts w:ascii="Times New Roman Krg" w:hAnsi="Times New Roman Krg"/>
              </w:rPr>
              <w:t xml:space="preserve"> </w:t>
            </w:r>
            <w:proofErr w:type="spellStart"/>
            <w:r w:rsidR="00205D39" w:rsidRPr="009D2FB9">
              <w:rPr>
                <w:rFonts w:ascii="Times New Roman Krg" w:hAnsi="Times New Roman Krg" w:cs="Times New Roman Krg"/>
              </w:rPr>
              <w:t>ыкмалары</w:t>
            </w:r>
            <w:proofErr w:type="spellEnd"/>
            <w:r w:rsidR="00205D39" w:rsidRPr="009D2FB9">
              <w:rPr>
                <w:rFonts w:ascii="Times New Roman Krg" w:hAnsi="Times New Roman Krg"/>
              </w:rPr>
              <w:t xml:space="preserve"> </w:t>
            </w:r>
            <w:proofErr w:type="spellStart"/>
            <w:r w:rsidR="00205D39" w:rsidRPr="009D2FB9">
              <w:rPr>
                <w:rFonts w:ascii="Times New Roman Krg" w:hAnsi="Times New Roman Krg" w:cs="Times New Roman Krg"/>
              </w:rPr>
              <w:t>чечимдерди</w:t>
            </w:r>
            <w:proofErr w:type="spellEnd"/>
            <w:r w:rsidR="00205D39" w:rsidRPr="009D2FB9">
              <w:rPr>
                <w:rFonts w:ascii="Times New Roman Krg" w:hAnsi="Times New Roman Krg"/>
              </w:rPr>
              <w:t xml:space="preserve"> </w:t>
            </w:r>
            <w:proofErr w:type="spellStart"/>
            <w:r w:rsidR="00205D39" w:rsidRPr="009D2FB9">
              <w:rPr>
                <w:rFonts w:ascii="Times New Roman Krg" w:hAnsi="Times New Roman Krg" w:cs="Times New Roman Krg"/>
              </w:rPr>
              <w:t>кабыл</w:t>
            </w:r>
            <w:proofErr w:type="spellEnd"/>
            <w:r w:rsidR="00205D39" w:rsidRPr="009D2FB9">
              <w:rPr>
                <w:rFonts w:ascii="Times New Roman Krg" w:hAnsi="Times New Roman Krg"/>
              </w:rPr>
              <w:t xml:space="preserve"> </w:t>
            </w:r>
            <w:proofErr w:type="spellStart"/>
            <w:r w:rsidR="00205D39" w:rsidRPr="009D2FB9">
              <w:rPr>
                <w:rFonts w:ascii="Times New Roman Krg" w:hAnsi="Times New Roman Krg" w:cs="Times New Roman Krg"/>
              </w:rPr>
              <w:t>алуу</w:t>
            </w:r>
            <w:proofErr w:type="spellEnd"/>
            <w:r w:rsidR="00205D39" w:rsidRPr="009D2FB9">
              <w:rPr>
                <w:rFonts w:ascii="Times New Roman Krg" w:hAnsi="Times New Roman Krg"/>
              </w:rPr>
              <w:t>;</w:t>
            </w:r>
          </w:p>
          <w:p w:rsidR="00061A01" w:rsidRPr="009D2FB9" w:rsidRDefault="00205D39" w:rsidP="00061A01">
            <w:pPr>
              <w:autoSpaceDE w:val="0"/>
              <w:autoSpaceDN w:val="0"/>
              <w:adjustRightInd w:val="0"/>
              <w:ind w:left="-97" w:firstLine="97"/>
              <w:jc w:val="both"/>
              <w:rPr>
                <w:rFonts w:ascii="Times New Roman Krg" w:hAnsi="Times New Roman Krg"/>
              </w:rPr>
            </w:pPr>
            <w:r w:rsidRPr="009D2FB9">
              <w:rPr>
                <w:rFonts w:ascii="Times New Roman Krg" w:hAnsi="Times New Roman Krg"/>
              </w:rPr>
              <w:t xml:space="preserve">- </w:t>
            </w:r>
            <w:proofErr w:type="spellStart"/>
            <w:r w:rsidRPr="009D2FB9">
              <w:rPr>
                <w:rFonts w:ascii="Times New Roman Krg" w:hAnsi="Times New Roman Krg"/>
              </w:rPr>
              <w:t>негизги</w:t>
            </w:r>
            <w:proofErr w:type="spellEnd"/>
            <w:r w:rsidRPr="009D2FB9">
              <w:rPr>
                <w:rFonts w:ascii="Times New Roman Krg" w:hAnsi="Times New Roman Krg"/>
              </w:rPr>
              <w:t xml:space="preserve"> </w:t>
            </w:r>
            <w:proofErr w:type="spellStart"/>
            <w:r w:rsidRPr="009D2FB9">
              <w:rPr>
                <w:rFonts w:ascii="Times New Roman Krg" w:hAnsi="Times New Roman Krg"/>
              </w:rPr>
              <w:t>типтери</w:t>
            </w:r>
            <w:proofErr w:type="spellEnd"/>
            <w:r w:rsidRPr="009D2FB9">
              <w:rPr>
                <w:rFonts w:ascii="Times New Roman Krg" w:hAnsi="Times New Roman Krg"/>
              </w:rPr>
              <w:t xml:space="preserve"> </w:t>
            </w:r>
            <w:proofErr w:type="spellStart"/>
            <w:r w:rsidRPr="009D2FB9">
              <w:rPr>
                <w:rFonts w:ascii="Times New Roman Krg" w:hAnsi="Times New Roman Krg"/>
              </w:rPr>
              <w:t>б</w:t>
            </w:r>
            <w:r w:rsidRPr="009D2FB9">
              <w:rPr>
                <w:rFonts w:ascii="Cambria" w:hAnsi="Cambria" w:cs="Cambria"/>
              </w:rPr>
              <w:t>ө</w:t>
            </w:r>
            <w:r w:rsidRPr="009D2FB9">
              <w:rPr>
                <w:rFonts w:ascii="Times New Roman Krg" w:hAnsi="Times New Roman Krg" w:cs="Times New Roman Krg"/>
              </w:rPr>
              <w:t>л</w:t>
            </w:r>
            <w:r w:rsidRPr="009D2FB9">
              <w:rPr>
                <w:rFonts w:ascii="Cambria" w:hAnsi="Cambria" w:cs="Cambria"/>
              </w:rPr>
              <w:t>ү</w:t>
            </w:r>
            <w:r w:rsidRPr="009D2FB9">
              <w:rPr>
                <w:rFonts w:ascii="Times New Roman Krg" w:hAnsi="Times New Roman Krg" w:cs="Times New Roman Krg"/>
              </w:rPr>
              <w:t>шт</w:t>
            </w:r>
            <w:r w:rsidRPr="009D2FB9">
              <w:rPr>
                <w:rFonts w:ascii="Cambria" w:hAnsi="Cambria" w:cs="Cambria"/>
              </w:rPr>
              <w:t>ү</w:t>
            </w:r>
            <w:r w:rsidRPr="009D2FB9">
              <w:rPr>
                <w:rFonts w:ascii="Times New Roman Krg" w:hAnsi="Times New Roman Krg" w:cs="Times New Roman Krg"/>
              </w:rPr>
              <w:t>р</w:t>
            </w:r>
            <w:r w:rsidRPr="009D2FB9">
              <w:rPr>
                <w:rFonts w:ascii="Cambria" w:hAnsi="Cambria" w:cs="Cambria"/>
              </w:rPr>
              <w:t>ү</w:t>
            </w:r>
            <w:r w:rsidRPr="009D2FB9">
              <w:rPr>
                <w:rFonts w:ascii="Times New Roman Krg" w:hAnsi="Times New Roman Krg" w:cs="Times New Roman Krg"/>
              </w:rPr>
              <w:t>лг</w:t>
            </w:r>
            <w:r w:rsidRPr="009D2FB9">
              <w:rPr>
                <w:rFonts w:ascii="Cambria" w:hAnsi="Cambria" w:cs="Cambria"/>
              </w:rPr>
              <w:t>ө</w:t>
            </w:r>
            <w:r w:rsidRPr="009D2FB9">
              <w:rPr>
                <w:rFonts w:ascii="Times New Roman Krg" w:hAnsi="Times New Roman Krg" w:cs="Times New Roman Krg"/>
              </w:rPr>
              <w:t>н</w:t>
            </w:r>
            <w:proofErr w:type="spellEnd"/>
            <w:r w:rsidRPr="009D2FB9">
              <w:rPr>
                <w:rFonts w:ascii="Times New Roman Krg" w:hAnsi="Times New Roman Krg"/>
              </w:rPr>
              <w:t xml:space="preserve"> </w:t>
            </w:r>
            <w:proofErr w:type="spellStart"/>
            <w:r w:rsidRPr="009D2FB9">
              <w:rPr>
                <w:rFonts w:ascii="Times New Roman Krg" w:hAnsi="Times New Roman Krg" w:cs="Times New Roman Krg"/>
              </w:rPr>
              <w:t>тиркемелерди</w:t>
            </w:r>
            <w:proofErr w:type="spellEnd"/>
            <w:r w:rsidRPr="009D2FB9">
              <w:rPr>
                <w:rFonts w:ascii="Times New Roman Krg" w:hAnsi="Times New Roman Krg"/>
              </w:rPr>
              <w:t xml:space="preserve">; </w:t>
            </w:r>
            <w:proofErr w:type="spellStart"/>
            <w:r w:rsidRPr="009D2FB9">
              <w:rPr>
                <w:rFonts w:ascii="Times New Roman Krg" w:hAnsi="Times New Roman Krg" w:cs="Times New Roman Krg"/>
              </w:rPr>
              <w:t>заманбап</w:t>
            </w:r>
            <w:proofErr w:type="spellEnd"/>
            <w:r w:rsidRPr="009D2FB9">
              <w:rPr>
                <w:rFonts w:ascii="Times New Roman Krg" w:hAnsi="Times New Roman Krg"/>
              </w:rPr>
              <w:t xml:space="preserve"> </w:t>
            </w:r>
            <w:proofErr w:type="spellStart"/>
            <w:r w:rsidRPr="009D2FB9">
              <w:rPr>
                <w:rFonts w:ascii="Times New Roman Krg" w:hAnsi="Times New Roman Krg" w:cs="Times New Roman Krg"/>
              </w:rPr>
              <w:t>технологияларды</w:t>
            </w:r>
            <w:proofErr w:type="spellEnd"/>
            <w:r w:rsidRPr="009D2FB9">
              <w:rPr>
                <w:rFonts w:ascii="Times New Roman Krg" w:hAnsi="Times New Roman Krg"/>
              </w:rPr>
              <w:t xml:space="preserve"> </w:t>
            </w:r>
            <w:proofErr w:type="spellStart"/>
            <w:r w:rsidRPr="009D2FB9">
              <w:rPr>
                <w:rFonts w:ascii="Times New Roman Krg" w:hAnsi="Times New Roman Krg" w:cs="Times New Roman Krg"/>
              </w:rPr>
              <w:t>т</w:t>
            </w:r>
            <w:r w:rsidRPr="009D2FB9">
              <w:rPr>
                <w:rFonts w:ascii="Cambria" w:hAnsi="Cambria" w:cs="Cambria"/>
              </w:rPr>
              <w:t>ү</w:t>
            </w:r>
            <w:r w:rsidRPr="009D2FB9">
              <w:rPr>
                <w:rFonts w:ascii="Times New Roman Krg" w:hAnsi="Times New Roman Krg" w:cs="Times New Roman Krg"/>
              </w:rPr>
              <w:t>з</w:t>
            </w:r>
            <w:r w:rsidRPr="009D2FB9">
              <w:rPr>
                <w:rFonts w:ascii="Cambria" w:hAnsi="Cambria" w:cs="Cambria"/>
              </w:rPr>
              <w:t>үү</w:t>
            </w:r>
            <w:proofErr w:type="spellEnd"/>
            <w:r w:rsidRPr="009D2FB9">
              <w:rPr>
                <w:rFonts w:ascii="Times New Roman Krg" w:hAnsi="Times New Roman Krg"/>
              </w:rPr>
              <w:t xml:space="preserve"> </w:t>
            </w:r>
            <w:proofErr w:type="spellStart"/>
            <w:r w:rsidRPr="009D2FB9">
              <w:rPr>
                <w:rFonts w:ascii="Times New Roman Krg" w:hAnsi="Times New Roman Krg" w:cs="Times New Roman Krg"/>
              </w:rPr>
              <w:t>жана</w:t>
            </w:r>
            <w:proofErr w:type="spellEnd"/>
            <w:r w:rsidRPr="009D2FB9">
              <w:rPr>
                <w:rFonts w:ascii="Times New Roman Krg" w:hAnsi="Times New Roman Krg"/>
              </w:rPr>
              <w:t xml:space="preserve"> </w:t>
            </w:r>
            <w:proofErr w:type="spellStart"/>
            <w:r w:rsidRPr="009D2FB9">
              <w:rPr>
                <w:rFonts w:ascii="Times New Roman Krg" w:hAnsi="Times New Roman Krg" w:cs="Times New Roman Krg"/>
              </w:rPr>
              <w:t>иштет</w:t>
            </w:r>
            <w:r w:rsidRPr="009D2FB9">
              <w:rPr>
                <w:rFonts w:ascii="Cambria" w:hAnsi="Cambria" w:cs="Cambria"/>
              </w:rPr>
              <w:t>үү</w:t>
            </w:r>
            <w:proofErr w:type="spellEnd"/>
            <w:r w:rsidRPr="009D2FB9">
              <w:rPr>
                <w:rFonts w:ascii="Times New Roman Krg" w:hAnsi="Times New Roman Krg"/>
              </w:rPr>
              <w:t xml:space="preserve"> </w:t>
            </w:r>
            <w:proofErr w:type="spellStart"/>
            <w:r w:rsidRPr="009D2FB9">
              <w:rPr>
                <w:rFonts w:ascii="Times New Roman Krg" w:hAnsi="Times New Roman Krg" w:cs="Times New Roman Krg"/>
              </w:rPr>
              <w:t>б</w:t>
            </w:r>
            <w:r w:rsidRPr="009D2FB9">
              <w:rPr>
                <w:rFonts w:ascii="Cambria" w:hAnsi="Cambria" w:cs="Cambria"/>
              </w:rPr>
              <w:t>ө</w:t>
            </w:r>
            <w:r w:rsidRPr="009D2FB9">
              <w:rPr>
                <w:rFonts w:ascii="Times New Roman Krg" w:hAnsi="Times New Roman Krg" w:cs="Times New Roman Krg"/>
              </w:rPr>
              <w:t>л</w:t>
            </w:r>
            <w:r w:rsidRPr="009D2FB9">
              <w:rPr>
                <w:rFonts w:ascii="Cambria" w:hAnsi="Cambria" w:cs="Cambria"/>
              </w:rPr>
              <w:t>ү</w:t>
            </w:r>
            <w:r w:rsidRPr="009D2FB9">
              <w:rPr>
                <w:rFonts w:ascii="Times New Roman Krg" w:hAnsi="Times New Roman Krg" w:cs="Times New Roman Krg"/>
              </w:rPr>
              <w:t>шт</w:t>
            </w:r>
            <w:r w:rsidRPr="009D2FB9">
              <w:rPr>
                <w:rFonts w:ascii="Cambria" w:hAnsi="Cambria" w:cs="Cambria"/>
              </w:rPr>
              <w:t>ү</w:t>
            </w:r>
            <w:r w:rsidRPr="009D2FB9">
              <w:rPr>
                <w:rFonts w:ascii="Times New Roman Krg" w:hAnsi="Times New Roman Krg" w:cs="Times New Roman Krg"/>
              </w:rPr>
              <w:t>р</w:t>
            </w:r>
            <w:r w:rsidRPr="009D2FB9">
              <w:rPr>
                <w:rFonts w:ascii="Cambria" w:hAnsi="Cambria" w:cs="Cambria"/>
              </w:rPr>
              <w:t>ү</w:t>
            </w:r>
            <w:r w:rsidRPr="009D2FB9">
              <w:rPr>
                <w:rFonts w:ascii="Times New Roman Krg" w:hAnsi="Times New Roman Krg" w:cs="Times New Roman Krg"/>
              </w:rPr>
              <w:t>лг</w:t>
            </w:r>
            <w:r w:rsidRPr="009D2FB9">
              <w:rPr>
                <w:rFonts w:ascii="Cambria" w:hAnsi="Cambria" w:cs="Cambria"/>
              </w:rPr>
              <w:t>ө</w:t>
            </w:r>
            <w:r w:rsidRPr="009D2FB9">
              <w:rPr>
                <w:rFonts w:ascii="Times New Roman Krg" w:hAnsi="Times New Roman Krg" w:cs="Times New Roman Krg"/>
              </w:rPr>
              <w:t>н</w:t>
            </w:r>
            <w:proofErr w:type="spellEnd"/>
            <w:r w:rsidRPr="009D2FB9">
              <w:rPr>
                <w:rFonts w:ascii="Times New Roman Krg" w:hAnsi="Times New Roman Krg"/>
              </w:rPr>
              <w:t xml:space="preserve"> </w:t>
            </w:r>
            <w:proofErr w:type="spellStart"/>
            <w:r w:rsidRPr="009D2FB9">
              <w:rPr>
                <w:rFonts w:ascii="Times New Roman Krg" w:hAnsi="Times New Roman Krg" w:cs="Times New Roman Krg"/>
              </w:rPr>
              <w:t>тиркемелерди</w:t>
            </w:r>
            <w:proofErr w:type="spellEnd"/>
            <w:r w:rsidRPr="009D2FB9">
              <w:rPr>
                <w:rFonts w:ascii="Times New Roman Krg" w:hAnsi="Times New Roman Krg"/>
              </w:rPr>
              <w:t xml:space="preserve">; </w:t>
            </w:r>
            <w:proofErr w:type="spellStart"/>
            <w:r w:rsidRPr="009D2FB9">
              <w:rPr>
                <w:rFonts w:ascii="Times New Roman Krg" w:hAnsi="Times New Roman Krg" w:cs="Times New Roman Krg"/>
              </w:rPr>
              <w:t>негизги</w:t>
            </w:r>
            <w:proofErr w:type="spellEnd"/>
            <w:r w:rsidRPr="009D2FB9">
              <w:rPr>
                <w:rFonts w:ascii="Times New Roman Krg" w:hAnsi="Times New Roman Krg"/>
              </w:rPr>
              <w:t xml:space="preserve"> </w:t>
            </w:r>
            <w:proofErr w:type="spellStart"/>
            <w:r w:rsidRPr="009D2FB9">
              <w:rPr>
                <w:rFonts w:ascii="Times New Roman Krg" w:hAnsi="Times New Roman Krg" w:cs="Times New Roman Krg"/>
              </w:rPr>
              <w:t>б</w:t>
            </w:r>
            <w:r w:rsidRPr="009D2FB9">
              <w:rPr>
                <w:rFonts w:ascii="Cambria" w:hAnsi="Cambria" w:cs="Cambria"/>
              </w:rPr>
              <w:t>ө</w:t>
            </w:r>
            <w:r w:rsidRPr="009D2FB9">
              <w:rPr>
                <w:rFonts w:ascii="Times New Roman Krg" w:hAnsi="Times New Roman Krg" w:cs="Times New Roman Krg"/>
              </w:rPr>
              <w:t>л</w:t>
            </w:r>
            <w:r w:rsidRPr="009D2FB9">
              <w:rPr>
                <w:rFonts w:ascii="Cambria" w:hAnsi="Cambria" w:cs="Cambria"/>
              </w:rPr>
              <w:t>ү</w:t>
            </w:r>
            <w:r w:rsidRPr="009D2FB9">
              <w:rPr>
                <w:rFonts w:ascii="Times New Roman Krg" w:hAnsi="Times New Roman Krg" w:cs="Times New Roman Krg"/>
              </w:rPr>
              <w:t>шт</w:t>
            </w:r>
            <w:r w:rsidRPr="009D2FB9">
              <w:rPr>
                <w:rFonts w:ascii="Cambria" w:hAnsi="Cambria" w:cs="Cambria"/>
              </w:rPr>
              <w:t>ү</w:t>
            </w:r>
            <w:r w:rsidRPr="009D2FB9">
              <w:rPr>
                <w:rFonts w:ascii="Times New Roman Krg" w:hAnsi="Times New Roman Krg" w:cs="Times New Roman Krg"/>
              </w:rPr>
              <w:t>р</w:t>
            </w:r>
            <w:r w:rsidRPr="009D2FB9">
              <w:rPr>
                <w:rFonts w:ascii="Cambria" w:hAnsi="Cambria" w:cs="Cambria"/>
              </w:rPr>
              <w:t>ү</w:t>
            </w:r>
            <w:r w:rsidRPr="009D2FB9">
              <w:rPr>
                <w:rFonts w:ascii="Times New Roman Krg" w:hAnsi="Times New Roman Krg" w:cs="Times New Roman Krg"/>
              </w:rPr>
              <w:t>лг</w:t>
            </w:r>
            <w:r w:rsidRPr="009D2FB9">
              <w:rPr>
                <w:rFonts w:ascii="Cambria" w:hAnsi="Cambria" w:cs="Cambria"/>
              </w:rPr>
              <w:t>ө</w:t>
            </w:r>
            <w:r w:rsidRPr="009D2FB9">
              <w:rPr>
                <w:rFonts w:ascii="Times New Roman Krg" w:hAnsi="Times New Roman Krg" w:cs="Times New Roman Krg"/>
              </w:rPr>
              <w:t>н</w:t>
            </w:r>
            <w:proofErr w:type="spellEnd"/>
            <w:r w:rsidRPr="009D2FB9">
              <w:rPr>
                <w:rFonts w:ascii="Times New Roman Krg" w:hAnsi="Times New Roman Krg"/>
              </w:rPr>
              <w:t xml:space="preserve"> </w:t>
            </w:r>
            <w:r w:rsidRPr="009D2FB9">
              <w:rPr>
                <w:rFonts w:ascii="Times New Roman Krg" w:hAnsi="Times New Roman Krg" w:cs="Times New Roman Krg"/>
              </w:rPr>
              <w:t>объект</w:t>
            </w:r>
            <w:r w:rsidRPr="009D2FB9">
              <w:rPr>
                <w:rFonts w:ascii="Times New Roman Krg" w:hAnsi="Times New Roman Krg"/>
              </w:rPr>
              <w:t xml:space="preserve"> </w:t>
            </w:r>
            <w:proofErr w:type="spellStart"/>
            <w:r w:rsidRPr="009D2FB9">
              <w:rPr>
                <w:rFonts w:ascii="Times New Roman Krg" w:hAnsi="Times New Roman Krg" w:cs="Times New Roman Krg"/>
              </w:rPr>
              <w:t>технологиялар</w:t>
            </w:r>
            <w:proofErr w:type="spellEnd"/>
            <w:r w:rsidRPr="009D2FB9">
              <w:rPr>
                <w:rFonts w:ascii="Times New Roman Krg" w:hAnsi="Times New Roman Krg"/>
              </w:rPr>
              <w:t xml:space="preserve"> </w:t>
            </w:r>
            <w:proofErr w:type="spellStart"/>
            <w:r w:rsidRPr="009D2FB9">
              <w:rPr>
                <w:rFonts w:ascii="Times New Roman Krg" w:hAnsi="Times New Roman Krg" w:cs="Times New Roman Krg"/>
              </w:rPr>
              <w:t>жана</w:t>
            </w:r>
            <w:proofErr w:type="spellEnd"/>
            <w:r w:rsidRPr="009D2FB9">
              <w:rPr>
                <w:rFonts w:ascii="Times New Roman Krg" w:hAnsi="Times New Roman Krg"/>
              </w:rPr>
              <w:t xml:space="preserve"> </w:t>
            </w:r>
            <w:r w:rsidRPr="009D2FB9">
              <w:rPr>
                <w:rFonts w:ascii="Times New Roman Krg" w:hAnsi="Times New Roman Krg" w:cs="Times New Roman Krg"/>
              </w:rPr>
              <w:t>архитектура</w:t>
            </w:r>
            <w:r w:rsidRPr="009D2FB9">
              <w:rPr>
                <w:rFonts w:ascii="Times New Roman Krg" w:hAnsi="Times New Roman Krg"/>
              </w:rPr>
              <w:t xml:space="preserve"> (</w:t>
            </w:r>
            <w:r w:rsidRPr="009D2FB9">
              <w:rPr>
                <w:rFonts w:ascii="Times New Roman Krg" w:hAnsi="Times New Roman Krg" w:cs="Times New Roman Krg"/>
              </w:rPr>
              <w:t>сервис</w:t>
            </w:r>
            <w:r w:rsidRPr="009D2FB9">
              <w:rPr>
                <w:rFonts w:ascii="Times New Roman Krg" w:hAnsi="Times New Roman Krg"/>
              </w:rPr>
              <w:t>-</w:t>
            </w:r>
            <w:proofErr w:type="spellStart"/>
            <w:r w:rsidRPr="009D2FB9">
              <w:rPr>
                <w:rFonts w:ascii="Times New Roman Krg" w:hAnsi="Times New Roman Krg" w:cs="Times New Roman Krg"/>
              </w:rPr>
              <w:t>багыттагы</w:t>
            </w:r>
            <w:proofErr w:type="spellEnd"/>
            <w:r w:rsidRPr="009D2FB9">
              <w:rPr>
                <w:rFonts w:ascii="Times New Roman Krg" w:hAnsi="Times New Roman Krg"/>
              </w:rPr>
              <w:t xml:space="preserve"> </w:t>
            </w:r>
            <w:r w:rsidRPr="009D2FB9">
              <w:rPr>
                <w:rFonts w:ascii="Times New Roman Krg" w:hAnsi="Times New Roman Krg" w:cs="Times New Roman Krg"/>
              </w:rPr>
              <w:t>архитектура</w:t>
            </w:r>
            <w:r w:rsidRPr="009D2FB9">
              <w:rPr>
                <w:rFonts w:ascii="Times New Roman Krg" w:hAnsi="Times New Roman Krg"/>
              </w:rPr>
              <w:t xml:space="preserve">, </w:t>
            </w:r>
            <w:r w:rsidRPr="009D2FB9">
              <w:rPr>
                <w:rFonts w:ascii="Times New Roman Krg" w:hAnsi="Times New Roman Krg" w:cs="Times New Roman Krg"/>
              </w:rPr>
              <w:t>компонент</w:t>
            </w:r>
            <w:r w:rsidR="002347A4" w:rsidRPr="009D2FB9">
              <w:rPr>
                <w:rFonts w:ascii="Times New Roman Krg" w:hAnsi="Times New Roman Krg"/>
                <w:lang w:val="kk-KZ"/>
              </w:rPr>
              <w:t>т</w:t>
            </w:r>
            <w:r w:rsidR="002347A4" w:rsidRPr="009D2FB9">
              <w:rPr>
                <w:rFonts w:ascii="Cambria" w:hAnsi="Cambria" w:cs="Cambria"/>
                <w:lang w:val="kk-KZ"/>
              </w:rPr>
              <w:t>үү</w:t>
            </w:r>
            <w:r w:rsidRPr="009D2FB9">
              <w:rPr>
                <w:rFonts w:ascii="Times New Roman Krg" w:hAnsi="Times New Roman Krg"/>
              </w:rPr>
              <w:t xml:space="preserve"> архитектура, агент</w:t>
            </w:r>
            <w:r w:rsidR="002347A4" w:rsidRPr="009D2FB9">
              <w:rPr>
                <w:rFonts w:ascii="Cambria" w:hAnsi="Cambria" w:cs="Cambria"/>
                <w:lang w:val="kk-KZ"/>
              </w:rPr>
              <w:t>үү</w:t>
            </w:r>
            <w:r w:rsidRPr="009D2FB9">
              <w:rPr>
                <w:rFonts w:ascii="Times New Roman Krg" w:hAnsi="Times New Roman Krg"/>
              </w:rPr>
              <w:t xml:space="preserve"> архитектура</w:t>
            </w:r>
            <w:r w:rsidR="002347A4" w:rsidRPr="009D2FB9">
              <w:rPr>
                <w:rFonts w:ascii="Times New Roman Krg" w:hAnsi="Times New Roman Krg"/>
                <w:lang w:val="kk-KZ"/>
              </w:rPr>
              <w:t>сы</w:t>
            </w:r>
            <w:r w:rsidRPr="009D2FB9">
              <w:rPr>
                <w:rFonts w:ascii="Times New Roman Krg" w:hAnsi="Times New Roman Krg"/>
              </w:rPr>
              <w:t>, CORBA-архитектура</w:t>
            </w:r>
            <w:r w:rsidR="002347A4" w:rsidRPr="009D2FB9">
              <w:rPr>
                <w:rFonts w:ascii="Times New Roman Krg" w:hAnsi="Times New Roman Krg"/>
                <w:lang w:val="kk-KZ"/>
              </w:rPr>
              <w:t>сы</w:t>
            </w:r>
            <w:r w:rsidRPr="009D2FB9">
              <w:rPr>
                <w:rFonts w:ascii="Times New Roman Krg" w:hAnsi="Times New Roman Krg"/>
              </w:rPr>
              <w:t>).</w:t>
            </w:r>
          </w:p>
          <w:p w:rsidR="00061A01" w:rsidRPr="009D2FB9" w:rsidRDefault="00205D39" w:rsidP="00061A01">
            <w:pPr>
              <w:pStyle w:val="21"/>
              <w:spacing w:line="269" w:lineRule="exact"/>
              <w:ind w:left="-57" w:right="-57"/>
              <w:jc w:val="both"/>
              <w:rPr>
                <w:rFonts w:ascii="Times New Roman Krg" w:hAnsi="Times New Roman Krg" w:cs="Times New Roman"/>
                <w:sz w:val="24"/>
                <w:szCs w:val="24"/>
              </w:rPr>
            </w:pPr>
            <w:proofErr w:type="spellStart"/>
            <w:r w:rsidRPr="009D2FB9">
              <w:rPr>
                <w:rFonts w:ascii="Times New Roman Krg" w:hAnsi="Times New Roman Krg"/>
                <w:b/>
              </w:rPr>
              <w:t>жасай</w:t>
            </w:r>
            <w:proofErr w:type="spellEnd"/>
            <w:r w:rsidRPr="009D2FB9">
              <w:rPr>
                <w:rFonts w:ascii="Times New Roman Krg" w:hAnsi="Times New Roman Krg"/>
                <w:b/>
              </w:rPr>
              <w:t xml:space="preserve"> </w:t>
            </w:r>
            <w:r w:rsidRPr="009D2FB9">
              <w:rPr>
                <w:rFonts w:ascii="Times New Roman Krg" w:hAnsi="Times New Roman Krg"/>
                <w:b/>
                <w:lang w:val="kk-KZ"/>
              </w:rPr>
              <w:t>алуусу</w:t>
            </w:r>
            <w:r w:rsidRPr="009D2FB9">
              <w:rPr>
                <w:rFonts w:ascii="Times New Roman Krg" w:hAnsi="Times New Roman Krg"/>
                <w:b/>
              </w:rPr>
              <w:t xml:space="preserve"> </w:t>
            </w:r>
            <w:proofErr w:type="spellStart"/>
            <w:r w:rsidRPr="009D2FB9">
              <w:rPr>
                <w:rFonts w:ascii="Times New Roman Krg" w:hAnsi="Times New Roman Krg"/>
                <w:b/>
              </w:rPr>
              <w:t>керек</w:t>
            </w:r>
            <w:proofErr w:type="spellEnd"/>
            <w:r w:rsidRPr="009D2FB9">
              <w:rPr>
                <w:rFonts w:ascii="Times New Roman Krg" w:hAnsi="Times New Roman Krg"/>
                <w:b/>
              </w:rPr>
              <w:t>:</w:t>
            </w:r>
            <w:r w:rsidR="00061A01" w:rsidRPr="009D2FB9">
              <w:rPr>
                <w:rFonts w:ascii="Times New Roman Krg" w:hAnsi="Times New Roman Krg" w:cs="Times New Roman"/>
                <w:sz w:val="24"/>
                <w:szCs w:val="24"/>
              </w:rPr>
              <w:t xml:space="preserve"> </w:t>
            </w:r>
          </w:p>
          <w:p w:rsidR="00061A01" w:rsidRPr="00061A01" w:rsidRDefault="00061A01" w:rsidP="00061A01">
            <w:pPr>
              <w:pStyle w:val="21"/>
              <w:spacing w:line="269" w:lineRule="exact"/>
              <w:ind w:left="-57" w:right="-57"/>
              <w:jc w:val="both"/>
              <w:rPr>
                <w:rStyle w:val="23"/>
                <w:b w:val="0"/>
                <w:bCs w:val="0"/>
                <w:sz w:val="24"/>
                <w:szCs w:val="24"/>
              </w:rPr>
            </w:pPr>
            <w:r w:rsidRPr="00061A01">
              <w:rPr>
                <w:rFonts w:ascii="Times New Roman" w:hAnsi="Times New Roman" w:cs="Times New Roman"/>
                <w:sz w:val="24"/>
                <w:szCs w:val="24"/>
              </w:rPr>
              <w:t xml:space="preserve">- </w:t>
            </w:r>
            <w:proofErr w:type="spellStart"/>
            <w:r w:rsidR="002347A4" w:rsidRPr="002347A4">
              <w:rPr>
                <w:rStyle w:val="23"/>
                <w:b w:val="0"/>
                <w:bCs w:val="0"/>
                <w:sz w:val="24"/>
                <w:szCs w:val="24"/>
              </w:rPr>
              <w:t>түшүнүүгө</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жана</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туура</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пайдаланууга</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терминологияны</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пайдаланышы</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керек</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заманбап</w:t>
            </w:r>
            <w:proofErr w:type="spellEnd"/>
            <w:r w:rsidR="002347A4" w:rsidRPr="002347A4">
              <w:rPr>
                <w:rStyle w:val="23"/>
                <w:b w:val="0"/>
                <w:bCs w:val="0"/>
                <w:sz w:val="24"/>
                <w:szCs w:val="24"/>
              </w:rPr>
              <w:t xml:space="preserve"> теорий </w:t>
            </w:r>
            <w:proofErr w:type="spellStart"/>
            <w:r w:rsidR="002347A4" w:rsidRPr="002347A4">
              <w:rPr>
                <w:rStyle w:val="23"/>
                <w:b w:val="0"/>
                <w:bCs w:val="0"/>
                <w:sz w:val="24"/>
                <w:szCs w:val="24"/>
              </w:rPr>
              <w:t>маалыматтык</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коомдун</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өз</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алдынча</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баалоого</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жана</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талдоого</w:t>
            </w:r>
            <w:proofErr w:type="spellEnd"/>
            <w:r w:rsidR="002347A4" w:rsidRPr="002347A4">
              <w:rPr>
                <w:rStyle w:val="23"/>
                <w:b w:val="0"/>
                <w:bCs w:val="0"/>
                <w:sz w:val="24"/>
                <w:szCs w:val="24"/>
              </w:rPr>
              <w:t xml:space="preserve">, ар </w:t>
            </w:r>
            <w:proofErr w:type="spellStart"/>
            <w:r w:rsidR="002347A4" w:rsidRPr="002347A4">
              <w:rPr>
                <w:rStyle w:val="23"/>
                <w:b w:val="0"/>
                <w:bCs w:val="0"/>
                <w:sz w:val="24"/>
                <w:szCs w:val="24"/>
              </w:rPr>
              <w:t>кандай</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көз</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карашы</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болгон</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өзгөчөлүктөрү</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маалыматтык</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коомдун</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жолдору</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жана</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аны</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өнүктүрүү</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иликтөөгө</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мыйзам</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ченемдүүлүктү</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белгилеген</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өнүктүрүү</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жана</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маалыматтык-коммуникациялык</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технологияларды</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колдонуунун</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lastRenderedPageBreak/>
              <w:t>конкреттүү</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прикладдык</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облусунун</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түзүүгө</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колдоо</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системасын</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процесстерди</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жамааттык</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башкаруу</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чечимдерин</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кабыл</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алуу</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нарын</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аймактык-бөлүштүрүлгөн</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системаларында</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талдоо</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жүргүзүү</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жана</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синтездөө</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методдорун</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жана</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каражаттарын</w:t>
            </w:r>
            <w:proofErr w:type="spellEnd"/>
            <w:r w:rsidR="002347A4" w:rsidRPr="002347A4">
              <w:rPr>
                <w:rStyle w:val="23"/>
                <w:b w:val="0"/>
                <w:bCs w:val="0"/>
                <w:sz w:val="24"/>
                <w:szCs w:val="24"/>
              </w:rPr>
              <w:t xml:space="preserve"> информатика </w:t>
            </w:r>
            <w:proofErr w:type="spellStart"/>
            <w:r w:rsidR="002347A4" w:rsidRPr="002347A4">
              <w:rPr>
                <w:rStyle w:val="23"/>
                <w:b w:val="0"/>
                <w:bCs w:val="0"/>
                <w:sz w:val="24"/>
                <w:szCs w:val="24"/>
              </w:rPr>
              <w:t>чечүү</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үчүн</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прикладдык</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милдеттердин</w:t>
            </w:r>
            <w:proofErr w:type="spellEnd"/>
            <w:r w:rsidR="002347A4" w:rsidRPr="002347A4">
              <w:rPr>
                <w:rStyle w:val="23"/>
                <w:b w:val="0"/>
                <w:bCs w:val="0"/>
                <w:sz w:val="24"/>
                <w:szCs w:val="24"/>
              </w:rPr>
              <w:t xml:space="preserve"> ар </w:t>
            </w:r>
            <w:proofErr w:type="spellStart"/>
            <w:r w:rsidR="002347A4" w:rsidRPr="002347A4">
              <w:rPr>
                <w:rStyle w:val="23"/>
                <w:b w:val="0"/>
                <w:bCs w:val="0"/>
                <w:sz w:val="24"/>
                <w:szCs w:val="24"/>
              </w:rPr>
              <w:t>кандай</w:t>
            </w:r>
            <w:proofErr w:type="spellEnd"/>
            <w:r w:rsidR="002347A4" w:rsidRPr="002347A4">
              <w:rPr>
                <w:rStyle w:val="23"/>
                <w:b w:val="0"/>
                <w:bCs w:val="0"/>
                <w:sz w:val="24"/>
                <w:szCs w:val="24"/>
              </w:rPr>
              <w:t xml:space="preserve"> </w:t>
            </w:r>
            <w:proofErr w:type="spellStart"/>
            <w:r w:rsidR="002347A4" w:rsidRPr="002347A4">
              <w:rPr>
                <w:rStyle w:val="23"/>
                <w:b w:val="0"/>
                <w:bCs w:val="0"/>
                <w:sz w:val="24"/>
                <w:szCs w:val="24"/>
              </w:rPr>
              <w:t>класстагы</w:t>
            </w:r>
            <w:proofErr w:type="spellEnd"/>
            <w:r w:rsidR="002347A4" w:rsidRPr="002347A4">
              <w:rPr>
                <w:rStyle w:val="23"/>
                <w:b w:val="0"/>
                <w:bCs w:val="0"/>
                <w:sz w:val="24"/>
                <w:szCs w:val="24"/>
              </w:rPr>
              <w:t>;</w:t>
            </w:r>
          </w:p>
          <w:p w:rsidR="00061A01" w:rsidRPr="00061A01" w:rsidRDefault="002347A4" w:rsidP="00061A01">
            <w:pPr>
              <w:pStyle w:val="21"/>
              <w:spacing w:line="269" w:lineRule="exact"/>
              <w:ind w:left="-57" w:right="-57"/>
              <w:jc w:val="both"/>
              <w:rPr>
                <w:rFonts w:ascii="Times New Roman" w:hAnsi="Times New Roman" w:cs="Times New Roman"/>
                <w:sz w:val="24"/>
                <w:szCs w:val="24"/>
              </w:rPr>
            </w:pPr>
            <w:r w:rsidRPr="002347A4">
              <w:rPr>
                <w:rFonts w:ascii="Times New Roman" w:hAnsi="Times New Roman" w:cs="Times New Roman"/>
                <w:sz w:val="24"/>
                <w:szCs w:val="24"/>
                <w:lang w:val="kk-KZ"/>
              </w:rPr>
              <w:t>- котор</w:t>
            </w:r>
            <w:r>
              <w:rPr>
                <w:rFonts w:ascii="Times New Roman" w:hAnsi="Times New Roman" w:cs="Times New Roman"/>
                <w:sz w:val="24"/>
                <w:szCs w:val="24"/>
                <w:lang w:val="kk-KZ"/>
              </w:rPr>
              <w:t>уу</w:t>
            </w:r>
            <w:r w:rsidRPr="002347A4">
              <w:rPr>
                <w:rFonts w:ascii="Times New Roman" w:hAnsi="Times New Roman" w:cs="Times New Roman"/>
                <w:sz w:val="24"/>
                <w:szCs w:val="24"/>
                <w:lang w:val="kk-KZ"/>
              </w:rPr>
              <w:t xml:space="preserve"> процесстер</w:t>
            </w:r>
            <w:r>
              <w:rPr>
                <w:rFonts w:ascii="Times New Roman" w:hAnsi="Times New Roman" w:cs="Times New Roman"/>
                <w:sz w:val="24"/>
                <w:szCs w:val="24"/>
                <w:lang w:val="kk-KZ"/>
              </w:rPr>
              <w:t>и</w:t>
            </w:r>
            <w:r w:rsidRPr="002347A4">
              <w:rPr>
                <w:rFonts w:ascii="Times New Roman" w:hAnsi="Times New Roman" w:cs="Times New Roman"/>
                <w:sz w:val="24"/>
                <w:szCs w:val="24"/>
                <w:lang w:val="kk-KZ"/>
              </w:rPr>
              <w:t>, стадиялары жана этаптары жашоо циклинин маалыматтык системаларды жана алардын мазмуну; сүрөттөө түшүнүгү ээлик кылуунун жыйынды наркынын маалыматтык системасы жана негизги жана аны түзүүчү; курууга тесттик талаптар боюнча талаптарга карата ИМ; колдонууга талаптар ГОСТ иштеп чыгууда документтерди ИМ же текшерүү (аудит) документтерди ИМ;</w:t>
            </w:r>
          </w:p>
          <w:p w:rsidR="00061A01" w:rsidRPr="00061A01" w:rsidRDefault="00061A01" w:rsidP="00061A01">
            <w:pPr>
              <w:pStyle w:val="21"/>
              <w:spacing w:line="269" w:lineRule="exact"/>
              <w:ind w:left="-57" w:right="-57"/>
              <w:jc w:val="both"/>
              <w:rPr>
                <w:rFonts w:ascii="Times New Roman" w:hAnsi="Times New Roman" w:cs="Times New Roman"/>
                <w:sz w:val="24"/>
                <w:szCs w:val="24"/>
              </w:rPr>
            </w:pPr>
            <w:r w:rsidRPr="00061A01">
              <w:rPr>
                <w:rFonts w:ascii="Times New Roman" w:hAnsi="Times New Roman" w:cs="Times New Roman"/>
                <w:sz w:val="24"/>
                <w:szCs w:val="24"/>
              </w:rPr>
              <w:t xml:space="preserve">-  </w:t>
            </w:r>
            <w:r w:rsidR="002347A4" w:rsidRPr="002347A4">
              <w:rPr>
                <w:rFonts w:ascii="Times New Roman" w:hAnsi="Times New Roman" w:cs="Times New Roman"/>
                <w:sz w:val="24"/>
                <w:szCs w:val="24"/>
              </w:rPr>
              <w:t xml:space="preserve">ЛПР </w:t>
            </w:r>
            <w:proofErr w:type="spellStart"/>
            <w:r w:rsidR="002347A4" w:rsidRPr="002347A4">
              <w:rPr>
                <w:rFonts w:ascii="Times New Roman" w:hAnsi="Times New Roman" w:cs="Times New Roman"/>
                <w:sz w:val="24"/>
                <w:szCs w:val="24"/>
              </w:rPr>
              <w:t>талаптар</w:t>
            </w:r>
            <w:proofErr w:type="spellEnd"/>
            <w:r w:rsidR="002347A4" w:rsidRPr="002347A4">
              <w:rPr>
                <w:rFonts w:ascii="Times New Roman" w:hAnsi="Times New Roman" w:cs="Times New Roman"/>
                <w:sz w:val="24"/>
                <w:szCs w:val="24"/>
              </w:rPr>
              <w:t xml:space="preserve"> карата </w:t>
            </w:r>
            <w:proofErr w:type="spellStart"/>
            <w:r w:rsidR="002347A4" w:rsidRPr="002347A4">
              <w:rPr>
                <w:rFonts w:ascii="Times New Roman" w:hAnsi="Times New Roman" w:cs="Times New Roman"/>
                <w:sz w:val="24"/>
                <w:szCs w:val="24"/>
              </w:rPr>
              <w:t>системасын</w:t>
            </w:r>
            <w:proofErr w:type="spellEnd"/>
            <w:r w:rsidR="002347A4" w:rsidRPr="002347A4">
              <w:rPr>
                <w:rFonts w:ascii="Times New Roman" w:hAnsi="Times New Roman" w:cs="Times New Roman"/>
                <w:sz w:val="24"/>
                <w:szCs w:val="24"/>
              </w:rPr>
              <w:t xml:space="preserve"> </w:t>
            </w:r>
            <w:proofErr w:type="spellStart"/>
            <w:r w:rsidR="002347A4" w:rsidRPr="002347A4">
              <w:rPr>
                <w:rFonts w:ascii="Times New Roman" w:hAnsi="Times New Roman" w:cs="Times New Roman"/>
                <w:sz w:val="24"/>
                <w:szCs w:val="24"/>
              </w:rPr>
              <w:t>чечимдерди</w:t>
            </w:r>
            <w:proofErr w:type="spellEnd"/>
            <w:r w:rsidR="002347A4" w:rsidRPr="002347A4">
              <w:rPr>
                <w:rFonts w:ascii="Times New Roman" w:hAnsi="Times New Roman" w:cs="Times New Roman"/>
                <w:sz w:val="24"/>
                <w:szCs w:val="24"/>
              </w:rPr>
              <w:t xml:space="preserve"> </w:t>
            </w:r>
            <w:proofErr w:type="spellStart"/>
            <w:r w:rsidR="002347A4" w:rsidRPr="002347A4">
              <w:rPr>
                <w:rFonts w:ascii="Times New Roman" w:hAnsi="Times New Roman" w:cs="Times New Roman"/>
                <w:sz w:val="24"/>
                <w:szCs w:val="24"/>
              </w:rPr>
              <w:t>кабыл</w:t>
            </w:r>
            <w:proofErr w:type="spellEnd"/>
            <w:r w:rsidR="002347A4" w:rsidRPr="002347A4">
              <w:rPr>
                <w:rFonts w:ascii="Times New Roman" w:hAnsi="Times New Roman" w:cs="Times New Roman"/>
                <w:sz w:val="24"/>
                <w:szCs w:val="24"/>
              </w:rPr>
              <w:t xml:space="preserve"> </w:t>
            </w:r>
            <w:proofErr w:type="spellStart"/>
            <w:r w:rsidR="002347A4" w:rsidRPr="002347A4">
              <w:rPr>
                <w:rFonts w:ascii="Times New Roman" w:hAnsi="Times New Roman" w:cs="Times New Roman"/>
                <w:sz w:val="24"/>
                <w:szCs w:val="24"/>
              </w:rPr>
              <w:t>алууну</w:t>
            </w:r>
            <w:proofErr w:type="spellEnd"/>
            <w:r w:rsidR="002347A4" w:rsidRPr="002347A4">
              <w:rPr>
                <w:rFonts w:ascii="Times New Roman" w:hAnsi="Times New Roman" w:cs="Times New Roman"/>
                <w:sz w:val="24"/>
                <w:szCs w:val="24"/>
              </w:rPr>
              <w:t xml:space="preserve"> </w:t>
            </w:r>
            <w:proofErr w:type="spellStart"/>
            <w:r w:rsidR="002347A4" w:rsidRPr="002347A4">
              <w:rPr>
                <w:rFonts w:ascii="Times New Roman" w:hAnsi="Times New Roman" w:cs="Times New Roman"/>
                <w:sz w:val="24"/>
                <w:szCs w:val="24"/>
              </w:rPr>
              <w:t>колдоо</w:t>
            </w:r>
            <w:proofErr w:type="spellEnd"/>
            <w:r w:rsidR="002347A4" w:rsidRPr="002347A4">
              <w:rPr>
                <w:rFonts w:ascii="Times New Roman" w:hAnsi="Times New Roman" w:cs="Times New Roman"/>
                <w:sz w:val="24"/>
                <w:szCs w:val="24"/>
              </w:rPr>
              <w:t xml:space="preserve"> (СППР); </w:t>
            </w:r>
            <w:proofErr w:type="spellStart"/>
            <w:r w:rsidR="002347A4" w:rsidRPr="002347A4">
              <w:rPr>
                <w:rFonts w:ascii="Times New Roman" w:hAnsi="Times New Roman" w:cs="Times New Roman"/>
                <w:sz w:val="24"/>
                <w:szCs w:val="24"/>
              </w:rPr>
              <w:t>тандоого</w:t>
            </w:r>
            <w:proofErr w:type="spellEnd"/>
            <w:r w:rsidR="002347A4" w:rsidRPr="002347A4">
              <w:rPr>
                <w:rFonts w:ascii="Times New Roman" w:hAnsi="Times New Roman" w:cs="Times New Roman"/>
                <w:sz w:val="24"/>
                <w:szCs w:val="24"/>
              </w:rPr>
              <w:t xml:space="preserve"> </w:t>
            </w:r>
            <w:proofErr w:type="spellStart"/>
            <w:r w:rsidR="002347A4" w:rsidRPr="002347A4">
              <w:rPr>
                <w:rFonts w:ascii="Times New Roman" w:hAnsi="Times New Roman" w:cs="Times New Roman"/>
                <w:sz w:val="24"/>
                <w:szCs w:val="24"/>
              </w:rPr>
              <w:t>инструменттер</w:t>
            </w:r>
            <w:proofErr w:type="spellEnd"/>
            <w:r w:rsidR="002347A4" w:rsidRPr="002347A4">
              <w:rPr>
                <w:rFonts w:ascii="Times New Roman" w:hAnsi="Times New Roman" w:cs="Times New Roman"/>
                <w:sz w:val="24"/>
                <w:szCs w:val="24"/>
              </w:rPr>
              <w:t xml:space="preserve"> ар </w:t>
            </w:r>
            <w:proofErr w:type="spellStart"/>
            <w:r w:rsidR="002347A4" w:rsidRPr="002347A4">
              <w:rPr>
                <w:rFonts w:ascii="Times New Roman" w:hAnsi="Times New Roman" w:cs="Times New Roman"/>
                <w:sz w:val="24"/>
                <w:szCs w:val="24"/>
              </w:rPr>
              <w:t>бир</w:t>
            </w:r>
            <w:proofErr w:type="spellEnd"/>
            <w:r w:rsidR="002347A4" w:rsidRPr="002347A4">
              <w:rPr>
                <w:rFonts w:ascii="Times New Roman" w:hAnsi="Times New Roman" w:cs="Times New Roman"/>
                <w:sz w:val="24"/>
                <w:szCs w:val="24"/>
              </w:rPr>
              <w:t xml:space="preserve"> </w:t>
            </w:r>
            <w:proofErr w:type="spellStart"/>
            <w:r w:rsidR="002347A4" w:rsidRPr="002347A4">
              <w:rPr>
                <w:rFonts w:ascii="Times New Roman" w:hAnsi="Times New Roman" w:cs="Times New Roman"/>
                <w:sz w:val="24"/>
                <w:szCs w:val="24"/>
              </w:rPr>
              <w:t>этабы</w:t>
            </w:r>
            <w:proofErr w:type="spellEnd"/>
            <w:r w:rsidR="002347A4" w:rsidRPr="002347A4">
              <w:rPr>
                <w:rFonts w:ascii="Times New Roman" w:hAnsi="Times New Roman" w:cs="Times New Roman"/>
                <w:sz w:val="24"/>
                <w:szCs w:val="24"/>
              </w:rPr>
              <w:t xml:space="preserve"> </w:t>
            </w:r>
            <w:proofErr w:type="spellStart"/>
            <w:r w:rsidR="002347A4" w:rsidRPr="002347A4">
              <w:rPr>
                <w:rFonts w:ascii="Times New Roman" w:hAnsi="Times New Roman" w:cs="Times New Roman"/>
                <w:sz w:val="24"/>
                <w:szCs w:val="24"/>
              </w:rPr>
              <w:t>үчүн</w:t>
            </w:r>
            <w:proofErr w:type="spellEnd"/>
            <w:r w:rsidR="002347A4" w:rsidRPr="002347A4">
              <w:rPr>
                <w:rFonts w:ascii="Times New Roman" w:hAnsi="Times New Roman" w:cs="Times New Roman"/>
                <w:sz w:val="24"/>
                <w:szCs w:val="24"/>
              </w:rPr>
              <w:t xml:space="preserve"> </w:t>
            </w:r>
            <w:proofErr w:type="spellStart"/>
            <w:r w:rsidR="002347A4" w:rsidRPr="002347A4">
              <w:rPr>
                <w:rFonts w:ascii="Times New Roman" w:hAnsi="Times New Roman" w:cs="Times New Roman"/>
                <w:sz w:val="24"/>
                <w:szCs w:val="24"/>
              </w:rPr>
              <w:t>чечим</w:t>
            </w:r>
            <w:proofErr w:type="spellEnd"/>
            <w:r w:rsidR="002347A4" w:rsidRPr="002347A4">
              <w:rPr>
                <w:rFonts w:ascii="Times New Roman" w:hAnsi="Times New Roman" w:cs="Times New Roman"/>
                <w:sz w:val="24"/>
                <w:szCs w:val="24"/>
              </w:rPr>
              <w:t xml:space="preserve"> </w:t>
            </w:r>
            <w:proofErr w:type="spellStart"/>
            <w:r w:rsidR="002347A4" w:rsidRPr="002347A4">
              <w:rPr>
                <w:rFonts w:ascii="Times New Roman" w:hAnsi="Times New Roman" w:cs="Times New Roman"/>
                <w:sz w:val="24"/>
                <w:szCs w:val="24"/>
              </w:rPr>
              <w:t>кабыл</w:t>
            </w:r>
            <w:proofErr w:type="spellEnd"/>
            <w:r w:rsidR="002347A4" w:rsidRPr="002347A4">
              <w:rPr>
                <w:rFonts w:ascii="Times New Roman" w:hAnsi="Times New Roman" w:cs="Times New Roman"/>
                <w:sz w:val="24"/>
                <w:szCs w:val="24"/>
              </w:rPr>
              <w:t xml:space="preserve"> </w:t>
            </w:r>
            <w:proofErr w:type="spellStart"/>
            <w:r w:rsidR="002347A4" w:rsidRPr="002347A4">
              <w:rPr>
                <w:rFonts w:ascii="Times New Roman" w:hAnsi="Times New Roman" w:cs="Times New Roman"/>
                <w:sz w:val="24"/>
                <w:szCs w:val="24"/>
              </w:rPr>
              <w:t>алуу</w:t>
            </w:r>
            <w:proofErr w:type="spellEnd"/>
            <w:r w:rsidR="002347A4" w:rsidRPr="002347A4">
              <w:rPr>
                <w:rFonts w:ascii="Times New Roman" w:hAnsi="Times New Roman" w:cs="Times New Roman"/>
                <w:sz w:val="24"/>
                <w:szCs w:val="24"/>
              </w:rPr>
              <w:t xml:space="preserve">; </w:t>
            </w:r>
            <w:proofErr w:type="spellStart"/>
            <w:r w:rsidR="002347A4" w:rsidRPr="002347A4">
              <w:rPr>
                <w:rFonts w:ascii="Times New Roman" w:hAnsi="Times New Roman" w:cs="Times New Roman"/>
                <w:sz w:val="24"/>
                <w:szCs w:val="24"/>
              </w:rPr>
              <w:t>пайдаланууга</w:t>
            </w:r>
            <w:proofErr w:type="spellEnd"/>
            <w:r w:rsidR="002347A4" w:rsidRPr="002347A4">
              <w:rPr>
                <w:rFonts w:ascii="Times New Roman" w:hAnsi="Times New Roman" w:cs="Times New Roman"/>
                <w:sz w:val="24"/>
                <w:szCs w:val="24"/>
              </w:rPr>
              <w:t xml:space="preserve"> </w:t>
            </w:r>
            <w:proofErr w:type="spellStart"/>
            <w:r w:rsidR="002347A4" w:rsidRPr="002347A4">
              <w:rPr>
                <w:rFonts w:ascii="Times New Roman" w:hAnsi="Times New Roman" w:cs="Times New Roman"/>
                <w:sz w:val="24"/>
                <w:szCs w:val="24"/>
              </w:rPr>
              <w:t>инструменттер</w:t>
            </w:r>
            <w:proofErr w:type="spellEnd"/>
            <w:r w:rsidR="002347A4" w:rsidRPr="002347A4">
              <w:rPr>
                <w:rFonts w:ascii="Times New Roman" w:hAnsi="Times New Roman" w:cs="Times New Roman"/>
                <w:sz w:val="24"/>
                <w:szCs w:val="24"/>
              </w:rPr>
              <w:t xml:space="preserve"> мониторинг </w:t>
            </w:r>
            <w:proofErr w:type="spellStart"/>
            <w:r w:rsidR="002347A4" w:rsidRPr="002347A4">
              <w:rPr>
                <w:rFonts w:ascii="Times New Roman" w:hAnsi="Times New Roman" w:cs="Times New Roman"/>
                <w:sz w:val="24"/>
                <w:szCs w:val="24"/>
              </w:rPr>
              <w:t>чечимдерин</w:t>
            </w:r>
            <w:proofErr w:type="spellEnd"/>
            <w:r w:rsidR="002347A4" w:rsidRPr="002347A4">
              <w:rPr>
                <w:rFonts w:ascii="Times New Roman" w:hAnsi="Times New Roman" w:cs="Times New Roman"/>
                <w:sz w:val="24"/>
                <w:szCs w:val="24"/>
              </w:rPr>
              <w:t xml:space="preserve"> </w:t>
            </w:r>
            <w:proofErr w:type="spellStart"/>
            <w:r w:rsidR="002347A4" w:rsidRPr="002347A4">
              <w:rPr>
                <w:rFonts w:ascii="Times New Roman" w:hAnsi="Times New Roman" w:cs="Times New Roman"/>
                <w:sz w:val="24"/>
                <w:szCs w:val="24"/>
              </w:rPr>
              <w:t>аткаруу</w:t>
            </w:r>
            <w:proofErr w:type="spellEnd"/>
            <w:r w:rsidR="002347A4" w:rsidRPr="002347A4">
              <w:rPr>
                <w:rFonts w:ascii="Times New Roman" w:hAnsi="Times New Roman" w:cs="Times New Roman"/>
                <w:sz w:val="24"/>
                <w:szCs w:val="24"/>
              </w:rPr>
              <w:t xml:space="preserve">; </w:t>
            </w:r>
            <w:proofErr w:type="spellStart"/>
            <w:r w:rsidR="002347A4" w:rsidRPr="002347A4">
              <w:rPr>
                <w:rFonts w:ascii="Times New Roman" w:hAnsi="Times New Roman" w:cs="Times New Roman"/>
                <w:sz w:val="24"/>
                <w:szCs w:val="24"/>
              </w:rPr>
              <w:t>тобокелдиктерди</w:t>
            </w:r>
            <w:proofErr w:type="spellEnd"/>
            <w:r w:rsidR="002347A4" w:rsidRPr="002347A4">
              <w:rPr>
                <w:rFonts w:ascii="Times New Roman" w:hAnsi="Times New Roman" w:cs="Times New Roman"/>
                <w:sz w:val="24"/>
                <w:szCs w:val="24"/>
              </w:rPr>
              <w:t xml:space="preserve"> </w:t>
            </w:r>
            <w:proofErr w:type="spellStart"/>
            <w:r w:rsidR="002347A4" w:rsidRPr="002347A4">
              <w:rPr>
                <w:rFonts w:ascii="Times New Roman" w:hAnsi="Times New Roman" w:cs="Times New Roman"/>
                <w:sz w:val="24"/>
                <w:szCs w:val="24"/>
              </w:rPr>
              <w:t>башкарууга</w:t>
            </w:r>
            <w:proofErr w:type="spellEnd"/>
            <w:r w:rsidR="002347A4" w:rsidRPr="002347A4">
              <w:rPr>
                <w:rFonts w:ascii="Times New Roman" w:hAnsi="Times New Roman" w:cs="Times New Roman"/>
                <w:sz w:val="24"/>
                <w:szCs w:val="24"/>
              </w:rPr>
              <w:t xml:space="preserve"> </w:t>
            </w:r>
            <w:proofErr w:type="spellStart"/>
            <w:r w:rsidR="002347A4" w:rsidRPr="002347A4">
              <w:rPr>
                <w:rFonts w:ascii="Times New Roman" w:hAnsi="Times New Roman" w:cs="Times New Roman"/>
                <w:sz w:val="24"/>
                <w:szCs w:val="24"/>
              </w:rPr>
              <w:t>долбоорлоодо</w:t>
            </w:r>
            <w:proofErr w:type="spellEnd"/>
            <w:r w:rsidR="002347A4" w:rsidRPr="002347A4">
              <w:rPr>
                <w:rFonts w:ascii="Times New Roman" w:hAnsi="Times New Roman" w:cs="Times New Roman"/>
                <w:sz w:val="24"/>
                <w:szCs w:val="24"/>
              </w:rPr>
              <w:t xml:space="preserve"> </w:t>
            </w:r>
            <w:proofErr w:type="spellStart"/>
            <w:r w:rsidR="002347A4" w:rsidRPr="002347A4">
              <w:rPr>
                <w:rFonts w:ascii="Times New Roman" w:hAnsi="Times New Roman" w:cs="Times New Roman"/>
                <w:sz w:val="24"/>
                <w:szCs w:val="24"/>
              </w:rPr>
              <w:t>жана</w:t>
            </w:r>
            <w:proofErr w:type="spellEnd"/>
            <w:r w:rsidR="002347A4" w:rsidRPr="002347A4">
              <w:rPr>
                <w:rFonts w:ascii="Times New Roman" w:hAnsi="Times New Roman" w:cs="Times New Roman"/>
                <w:sz w:val="24"/>
                <w:szCs w:val="24"/>
              </w:rPr>
              <w:t xml:space="preserve"> </w:t>
            </w:r>
            <w:proofErr w:type="spellStart"/>
            <w:r w:rsidR="002347A4" w:rsidRPr="002347A4">
              <w:rPr>
                <w:rFonts w:ascii="Times New Roman" w:hAnsi="Times New Roman" w:cs="Times New Roman"/>
                <w:sz w:val="24"/>
                <w:szCs w:val="24"/>
              </w:rPr>
              <w:t>ишке</w:t>
            </w:r>
            <w:proofErr w:type="spellEnd"/>
            <w:r w:rsidR="002347A4" w:rsidRPr="002347A4">
              <w:rPr>
                <w:rFonts w:ascii="Times New Roman" w:hAnsi="Times New Roman" w:cs="Times New Roman"/>
                <w:sz w:val="24"/>
                <w:szCs w:val="24"/>
              </w:rPr>
              <w:t xml:space="preserve"> </w:t>
            </w:r>
            <w:proofErr w:type="spellStart"/>
            <w:r w:rsidR="002347A4" w:rsidRPr="002347A4">
              <w:rPr>
                <w:rFonts w:ascii="Times New Roman" w:hAnsi="Times New Roman" w:cs="Times New Roman"/>
                <w:sz w:val="24"/>
                <w:szCs w:val="24"/>
              </w:rPr>
              <w:t>киргизүү</w:t>
            </w:r>
            <w:proofErr w:type="spellEnd"/>
            <w:r w:rsidR="002347A4" w:rsidRPr="002347A4">
              <w:rPr>
                <w:rFonts w:ascii="Times New Roman" w:hAnsi="Times New Roman" w:cs="Times New Roman"/>
                <w:sz w:val="24"/>
                <w:szCs w:val="24"/>
              </w:rPr>
              <w:t xml:space="preserve"> СППР </w:t>
            </w:r>
            <w:proofErr w:type="spellStart"/>
            <w:r w:rsidR="002347A4" w:rsidRPr="002347A4">
              <w:rPr>
                <w:rFonts w:ascii="Times New Roman" w:hAnsi="Times New Roman" w:cs="Times New Roman"/>
                <w:sz w:val="24"/>
                <w:szCs w:val="24"/>
              </w:rPr>
              <w:t>жүргүзүүгө</w:t>
            </w:r>
            <w:proofErr w:type="spellEnd"/>
            <w:r w:rsidR="002347A4" w:rsidRPr="002347A4">
              <w:rPr>
                <w:rFonts w:ascii="Times New Roman" w:hAnsi="Times New Roman" w:cs="Times New Roman"/>
                <w:sz w:val="24"/>
                <w:szCs w:val="24"/>
              </w:rPr>
              <w:t xml:space="preserve">; </w:t>
            </w:r>
            <w:proofErr w:type="spellStart"/>
            <w:r w:rsidR="002347A4" w:rsidRPr="002347A4">
              <w:rPr>
                <w:rFonts w:ascii="Times New Roman" w:hAnsi="Times New Roman" w:cs="Times New Roman"/>
                <w:sz w:val="24"/>
                <w:szCs w:val="24"/>
              </w:rPr>
              <w:t>тандоо</w:t>
            </w:r>
            <w:proofErr w:type="spellEnd"/>
            <w:r w:rsidR="002347A4" w:rsidRPr="002347A4">
              <w:rPr>
                <w:rFonts w:ascii="Times New Roman" w:hAnsi="Times New Roman" w:cs="Times New Roman"/>
                <w:sz w:val="24"/>
                <w:szCs w:val="24"/>
              </w:rPr>
              <w:t xml:space="preserve"> СППР </w:t>
            </w:r>
            <w:proofErr w:type="spellStart"/>
            <w:r w:rsidR="002347A4" w:rsidRPr="002347A4">
              <w:rPr>
                <w:rFonts w:ascii="Times New Roman" w:hAnsi="Times New Roman" w:cs="Times New Roman"/>
                <w:sz w:val="24"/>
                <w:szCs w:val="24"/>
              </w:rPr>
              <w:t>улам</w:t>
            </w:r>
            <w:proofErr w:type="spellEnd"/>
            <w:r w:rsidR="002347A4" w:rsidRPr="002347A4">
              <w:rPr>
                <w:rFonts w:ascii="Times New Roman" w:hAnsi="Times New Roman" w:cs="Times New Roman"/>
                <w:sz w:val="24"/>
                <w:szCs w:val="24"/>
              </w:rPr>
              <w:t xml:space="preserve">, </w:t>
            </w:r>
            <w:proofErr w:type="spellStart"/>
            <w:r w:rsidR="002347A4" w:rsidRPr="002347A4">
              <w:rPr>
                <w:rFonts w:ascii="Times New Roman" w:hAnsi="Times New Roman" w:cs="Times New Roman"/>
                <w:sz w:val="24"/>
                <w:szCs w:val="24"/>
              </w:rPr>
              <w:t>керектөөлөрүн</w:t>
            </w:r>
            <w:proofErr w:type="spellEnd"/>
            <w:r w:rsidR="002347A4" w:rsidRPr="002347A4">
              <w:rPr>
                <w:rFonts w:ascii="Times New Roman" w:hAnsi="Times New Roman" w:cs="Times New Roman"/>
                <w:sz w:val="24"/>
                <w:szCs w:val="24"/>
              </w:rPr>
              <w:t xml:space="preserve"> </w:t>
            </w:r>
            <w:proofErr w:type="spellStart"/>
            <w:r w:rsidR="002347A4" w:rsidRPr="002347A4">
              <w:rPr>
                <w:rFonts w:ascii="Times New Roman" w:hAnsi="Times New Roman" w:cs="Times New Roman"/>
                <w:sz w:val="24"/>
                <w:szCs w:val="24"/>
              </w:rPr>
              <w:t>жана</w:t>
            </w:r>
            <w:proofErr w:type="spellEnd"/>
            <w:r w:rsidR="002347A4" w:rsidRPr="002347A4">
              <w:rPr>
                <w:rFonts w:ascii="Times New Roman" w:hAnsi="Times New Roman" w:cs="Times New Roman"/>
                <w:sz w:val="24"/>
                <w:szCs w:val="24"/>
              </w:rPr>
              <w:t xml:space="preserve"> </w:t>
            </w:r>
            <w:proofErr w:type="spellStart"/>
            <w:r w:rsidR="002347A4" w:rsidRPr="002347A4">
              <w:rPr>
                <w:rFonts w:ascii="Times New Roman" w:hAnsi="Times New Roman" w:cs="Times New Roman"/>
                <w:sz w:val="24"/>
                <w:szCs w:val="24"/>
              </w:rPr>
              <w:t>мүмкүнчүлүктөрүн</w:t>
            </w:r>
            <w:proofErr w:type="spellEnd"/>
            <w:r w:rsidR="002347A4" w:rsidRPr="002347A4">
              <w:rPr>
                <w:rFonts w:ascii="Times New Roman" w:hAnsi="Times New Roman" w:cs="Times New Roman"/>
                <w:sz w:val="24"/>
                <w:szCs w:val="24"/>
              </w:rPr>
              <w:t xml:space="preserve"> </w:t>
            </w:r>
            <w:proofErr w:type="spellStart"/>
            <w:r w:rsidR="002347A4" w:rsidRPr="002347A4">
              <w:rPr>
                <w:rFonts w:ascii="Times New Roman" w:hAnsi="Times New Roman" w:cs="Times New Roman"/>
                <w:sz w:val="24"/>
                <w:szCs w:val="24"/>
              </w:rPr>
              <w:t>ишканалар</w:t>
            </w:r>
            <w:proofErr w:type="spellEnd"/>
            <w:r w:rsidR="002347A4" w:rsidRPr="002347A4">
              <w:rPr>
                <w:rFonts w:ascii="Times New Roman" w:hAnsi="Times New Roman" w:cs="Times New Roman"/>
                <w:sz w:val="24"/>
                <w:szCs w:val="24"/>
              </w:rPr>
              <w:t xml:space="preserve"> </w:t>
            </w:r>
            <w:proofErr w:type="spellStart"/>
            <w:r w:rsidR="002347A4" w:rsidRPr="002347A4">
              <w:rPr>
                <w:rFonts w:ascii="Times New Roman" w:hAnsi="Times New Roman" w:cs="Times New Roman"/>
                <w:sz w:val="24"/>
                <w:szCs w:val="24"/>
              </w:rPr>
              <w:t>жана</w:t>
            </w:r>
            <w:proofErr w:type="spellEnd"/>
            <w:r w:rsidR="002347A4" w:rsidRPr="002347A4">
              <w:rPr>
                <w:rFonts w:ascii="Times New Roman" w:hAnsi="Times New Roman" w:cs="Times New Roman"/>
                <w:sz w:val="24"/>
                <w:szCs w:val="24"/>
              </w:rPr>
              <w:t xml:space="preserve"> </w:t>
            </w:r>
            <w:proofErr w:type="spellStart"/>
            <w:r w:rsidR="002347A4" w:rsidRPr="002347A4">
              <w:rPr>
                <w:rFonts w:ascii="Times New Roman" w:hAnsi="Times New Roman" w:cs="Times New Roman"/>
                <w:sz w:val="24"/>
                <w:szCs w:val="24"/>
              </w:rPr>
              <w:t>уюмдар</w:t>
            </w:r>
            <w:proofErr w:type="spellEnd"/>
            <w:r w:rsidR="002347A4" w:rsidRPr="002347A4">
              <w:rPr>
                <w:rFonts w:ascii="Times New Roman" w:hAnsi="Times New Roman" w:cs="Times New Roman"/>
                <w:sz w:val="24"/>
                <w:szCs w:val="24"/>
              </w:rPr>
              <w:t>;</w:t>
            </w:r>
          </w:p>
          <w:p w:rsidR="00061A01" w:rsidRPr="002347A4" w:rsidRDefault="00061A01" w:rsidP="00061A01">
            <w:pPr>
              <w:autoSpaceDE w:val="0"/>
              <w:autoSpaceDN w:val="0"/>
              <w:adjustRightInd w:val="0"/>
              <w:ind w:left="-97" w:firstLine="97"/>
              <w:jc w:val="both"/>
            </w:pPr>
            <w:r w:rsidRPr="00061A01">
              <w:t xml:space="preserve">- </w:t>
            </w:r>
            <w:proofErr w:type="spellStart"/>
            <w:r w:rsidR="002347A4" w:rsidRPr="002347A4">
              <w:t>сокеттик</w:t>
            </w:r>
            <w:proofErr w:type="spellEnd"/>
            <w:r w:rsidR="002347A4" w:rsidRPr="002347A4">
              <w:t xml:space="preserve"> </w:t>
            </w:r>
            <w:proofErr w:type="spellStart"/>
            <w:r w:rsidR="002347A4" w:rsidRPr="002347A4">
              <w:t>технологиялар</w:t>
            </w:r>
            <w:proofErr w:type="spellEnd"/>
            <w:r w:rsidR="002347A4" w:rsidRPr="002347A4">
              <w:t xml:space="preserve">, </w:t>
            </w:r>
            <w:proofErr w:type="spellStart"/>
            <w:r w:rsidR="002347A4" w:rsidRPr="002347A4">
              <w:t>жок</w:t>
            </w:r>
            <w:proofErr w:type="spellEnd"/>
            <w:r w:rsidR="002347A4" w:rsidRPr="002347A4">
              <w:t xml:space="preserve"> </w:t>
            </w:r>
            <w:proofErr w:type="spellStart"/>
            <w:r w:rsidR="002347A4" w:rsidRPr="002347A4">
              <w:t>кылынган</w:t>
            </w:r>
            <w:proofErr w:type="spellEnd"/>
            <w:r w:rsidR="002347A4" w:rsidRPr="002347A4">
              <w:t xml:space="preserve"> </w:t>
            </w:r>
            <w:proofErr w:type="spellStart"/>
            <w:r w:rsidR="002347A4" w:rsidRPr="002347A4">
              <w:t>дарылоо</w:t>
            </w:r>
            <w:proofErr w:type="spellEnd"/>
            <w:r w:rsidR="002347A4" w:rsidRPr="002347A4">
              <w:t xml:space="preserve">, </w:t>
            </w:r>
            <w:proofErr w:type="spellStart"/>
            <w:r w:rsidR="002347A4" w:rsidRPr="002347A4">
              <w:t>компоненттик</w:t>
            </w:r>
            <w:proofErr w:type="spellEnd"/>
            <w:r w:rsidR="002347A4" w:rsidRPr="002347A4">
              <w:t xml:space="preserve"> </w:t>
            </w:r>
            <w:proofErr w:type="spellStart"/>
            <w:r w:rsidR="002347A4" w:rsidRPr="002347A4">
              <w:t>моделдер</w:t>
            </w:r>
            <w:proofErr w:type="spellEnd"/>
            <w:r w:rsidR="002347A4" w:rsidRPr="002347A4">
              <w:t xml:space="preserve">, Желе </w:t>
            </w:r>
            <w:proofErr w:type="spellStart"/>
            <w:r w:rsidR="002347A4" w:rsidRPr="002347A4">
              <w:t>кызмат</w:t>
            </w:r>
            <w:proofErr w:type="spellEnd"/>
            <w:r w:rsidR="002347A4" w:rsidRPr="002347A4">
              <w:t xml:space="preserve"> </w:t>
            </w:r>
            <w:proofErr w:type="spellStart"/>
            <w:r w:rsidR="002347A4" w:rsidRPr="002347A4">
              <w:t>аркылуу</w:t>
            </w:r>
            <w:proofErr w:type="spellEnd"/>
            <w:r w:rsidR="002347A4" w:rsidRPr="002347A4">
              <w:t xml:space="preserve"> </w:t>
            </w:r>
            <w:proofErr w:type="spellStart"/>
            <w:r w:rsidR="002347A4" w:rsidRPr="002347A4">
              <w:t>бөлүштүрүлөт</w:t>
            </w:r>
            <w:proofErr w:type="spellEnd"/>
            <w:r w:rsidR="002347A4" w:rsidRPr="002347A4">
              <w:t xml:space="preserve"> </w:t>
            </w:r>
            <w:proofErr w:type="spellStart"/>
            <w:r w:rsidR="002347A4" w:rsidRPr="002347A4">
              <w:t>колдонмолорду</w:t>
            </w:r>
            <w:proofErr w:type="spellEnd"/>
            <w:r w:rsidR="002347A4" w:rsidRPr="002347A4">
              <w:t xml:space="preserve"> </w:t>
            </w:r>
            <w:proofErr w:type="spellStart"/>
            <w:r w:rsidR="002347A4" w:rsidRPr="002347A4">
              <w:t>иштеп</w:t>
            </w:r>
            <w:proofErr w:type="spellEnd"/>
            <w:r w:rsidR="002347A4" w:rsidRPr="002347A4">
              <w:t xml:space="preserve"> </w:t>
            </w:r>
            <w:proofErr w:type="spellStart"/>
            <w:r w:rsidR="002347A4" w:rsidRPr="002347A4">
              <w:t>чыгуу</w:t>
            </w:r>
            <w:proofErr w:type="spellEnd"/>
            <w:r w:rsidR="002347A4" w:rsidRPr="002347A4">
              <w:t xml:space="preserve">; </w:t>
            </w:r>
            <w:proofErr w:type="spellStart"/>
            <w:r w:rsidR="002347A4" w:rsidRPr="002347A4">
              <w:t>колдонмонун</w:t>
            </w:r>
            <w:proofErr w:type="spellEnd"/>
            <w:r w:rsidR="002347A4" w:rsidRPr="002347A4">
              <w:t xml:space="preserve"> </w:t>
            </w:r>
            <w:proofErr w:type="spellStart"/>
            <w:r w:rsidR="002347A4" w:rsidRPr="002347A4">
              <w:t>өзгөчөлүктөрү</w:t>
            </w:r>
            <w:proofErr w:type="spellEnd"/>
            <w:r w:rsidR="002347A4" w:rsidRPr="002347A4">
              <w:t xml:space="preserve"> </w:t>
            </w:r>
            <w:proofErr w:type="spellStart"/>
            <w:r w:rsidR="002347A4" w:rsidRPr="002347A4">
              <w:t>боюнча</w:t>
            </w:r>
            <w:proofErr w:type="spellEnd"/>
            <w:r w:rsidR="002347A4" w:rsidRPr="002347A4">
              <w:t xml:space="preserve"> </w:t>
            </w:r>
            <w:proofErr w:type="spellStart"/>
            <w:r w:rsidR="002347A4" w:rsidRPr="002347A4">
              <w:t>иштеп</w:t>
            </w:r>
            <w:proofErr w:type="spellEnd"/>
            <w:r w:rsidR="002347A4" w:rsidRPr="002347A4">
              <w:t xml:space="preserve"> </w:t>
            </w:r>
            <w:proofErr w:type="spellStart"/>
            <w:r w:rsidR="002347A4" w:rsidRPr="002347A4">
              <w:t>чыгуу</w:t>
            </w:r>
            <w:proofErr w:type="spellEnd"/>
            <w:r w:rsidR="002347A4" w:rsidRPr="002347A4">
              <w:t xml:space="preserve"> </w:t>
            </w:r>
            <w:proofErr w:type="spellStart"/>
            <w:r w:rsidR="002347A4" w:rsidRPr="002347A4">
              <w:t>технологияларды</w:t>
            </w:r>
            <w:proofErr w:type="spellEnd"/>
            <w:r w:rsidR="002347A4" w:rsidRPr="002347A4">
              <w:t xml:space="preserve"> </w:t>
            </w:r>
            <w:proofErr w:type="spellStart"/>
            <w:r w:rsidR="002347A4" w:rsidRPr="002347A4">
              <w:t>тандоо</w:t>
            </w:r>
            <w:proofErr w:type="spellEnd"/>
            <w:r w:rsidR="002347A4">
              <w:t>:</w:t>
            </w:r>
          </w:p>
          <w:p w:rsidR="00061A01" w:rsidRPr="00061A01" w:rsidRDefault="00205D39" w:rsidP="00061A01">
            <w:pPr>
              <w:shd w:val="clear" w:color="auto" w:fill="FFFFFF"/>
              <w:ind w:left="-57" w:right="-57"/>
              <w:jc w:val="both"/>
              <w:rPr>
                <w:b/>
                <w:lang w:val="ky-KG"/>
              </w:rPr>
            </w:pPr>
            <w:r>
              <w:rPr>
                <w:b/>
                <w:lang w:val="kk-KZ"/>
              </w:rPr>
              <w:t>ээ болуу</w:t>
            </w:r>
            <w:r w:rsidRPr="005102D7">
              <w:rPr>
                <w:b/>
                <w:lang w:val="kk-KZ"/>
              </w:rPr>
              <w:t>:</w:t>
            </w:r>
            <w:r w:rsidR="00061A01" w:rsidRPr="00061A01">
              <w:rPr>
                <w:b/>
                <w:lang w:val="ky-KG"/>
              </w:rPr>
              <w:t xml:space="preserve"> </w:t>
            </w:r>
          </w:p>
          <w:p w:rsidR="00061A01" w:rsidRPr="00061A01" w:rsidRDefault="00061A01" w:rsidP="00061A01">
            <w:pPr>
              <w:shd w:val="clear" w:color="auto" w:fill="FFFFFF"/>
              <w:ind w:left="-57" w:right="-57"/>
              <w:jc w:val="both"/>
              <w:rPr>
                <w:lang w:val="ky-KG"/>
              </w:rPr>
            </w:pPr>
            <w:r w:rsidRPr="00061A01">
              <w:rPr>
                <w:b/>
              </w:rPr>
              <w:t xml:space="preserve">- </w:t>
            </w:r>
            <w:r w:rsidR="002347A4" w:rsidRPr="002347A4">
              <w:rPr>
                <w:lang w:val="ky-KG"/>
              </w:rPr>
              <w:t>глобалдуу жана жергиликтүү деңгээлде маалыматтык процесстерди моделдөө; маалыматтык мыйзам ченемдүүлүктөрдү пайдалануунун негизинде процесстерди өнүктүрүүнүн туруктуулугун камсыз кылуу; аймактык-бөлүштүрүлгөн системаларда топтук чечимдерди кабыл алуу процесстерин башкаруу;</w:t>
            </w:r>
            <w:r w:rsidRPr="00061A01">
              <w:t xml:space="preserve"> </w:t>
            </w:r>
          </w:p>
          <w:p w:rsidR="00061A01" w:rsidRPr="002347A4" w:rsidRDefault="00061A01" w:rsidP="00061A01">
            <w:pPr>
              <w:pStyle w:val="21"/>
              <w:shd w:val="clear" w:color="auto" w:fill="auto"/>
              <w:spacing w:line="269" w:lineRule="exact"/>
              <w:ind w:left="-57" w:right="-57"/>
              <w:jc w:val="both"/>
              <w:rPr>
                <w:rStyle w:val="20"/>
                <w:sz w:val="24"/>
                <w:szCs w:val="24"/>
                <w:lang w:val="ky-KG"/>
              </w:rPr>
            </w:pPr>
            <w:r w:rsidRPr="002347A4">
              <w:rPr>
                <w:rFonts w:ascii="Times New Roman" w:hAnsi="Times New Roman" w:cs="Times New Roman"/>
                <w:sz w:val="24"/>
                <w:szCs w:val="24"/>
                <w:lang w:val="ky-KG"/>
              </w:rPr>
              <w:t>-</w:t>
            </w:r>
            <w:r w:rsidR="002347A4" w:rsidRPr="002347A4">
              <w:rPr>
                <w:rFonts w:ascii="Times New Roman" w:hAnsi="Times New Roman" w:cs="Times New Roman"/>
                <w:sz w:val="24"/>
                <w:szCs w:val="24"/>
                <w:lang w:val="ky-KG"/>
              </w:rPr>
              <w:t xml:space="preserve"> Заманбап инструменттик каражаттарды колдонуу менен маалыматтык системаларды долбоорлоо, колдонмо процесстерди жана системаларды маалыматташтыруу боюнча долбоорлорду башкаруу; Заманбап инструменталдык каражаттарды колдонуу менен жана билимдерди башкаруу системасынын алкагында маалыматтык ресурстарды жана сервистерди башкаруу көндүмдөрү;</w:t>
            </w:r>
          </w:p>
          <w:p w:rsidR="00061A01" w:rsidRPr="002347A4" w:rsidRDefault="00061A01" w:rsidP="00061A01">
            <w:pPr>
              <w:pStyle w:val="21"/>
              <w:shd w:val="clear" w:color="auto" w:fill="auto"/>
              <w:spacing w:line="269" w:lineRule="exact"/>
              <w:ind w:left="-57" w:right="-57"/>
              <w:jc w:val="both"/>
              <w:rPr>
                <w:rFonts w:ascii="Times New Roman" w:hAnsi="Times New Roman" w:cs="Times New Roman"/>
                <w:sz w:val="24"/>
                <w:szCs w:val="24"/>
                <w:lang w:val="ky-KG"/>
              </w:rPr>
            </w:pPr>
            <w:r w:rsidRPr="002347A4">
              <w:rPr>
                <w:rFonts w:ascii="Times New Roman" w:hAnsi="Times New Roman" w:cs="Times New Roman"/>
                <w:sz w:val="24"/>
                <w:szCs w:val="24"/>
                <w:lang w:val="ky-KG"/>
              </w:rPr>
              <w:t xml:space="preserve">- </w:t>
            </w:r>
            <w:r w:rsidR="002347A4" w:rsidRPr="002347A4">
              <w:rPr>
                <w:rFonts w:ascii="Times New Roman" w:hAnsi="Times New Roman" w:cs="Times New Roman"/>
                <w:sz w:val="24"/>
                <w:szCs w:val="24"/>
                <w:lang w:val="ky-KG"/>
              </w:rPr>
              <w:t>ППКРГА карата талаптарды түзүүнүн, алардын айрым элементтерин иштеп чыгуунун, ИМди жайылтуу жана пайдалануу үчүн МКТны кийинки сатып алуунун варианттарын баалоонун көндүмдөрү;</w:t>
            </w:r>
          </w:p>
          <w:p w:rsidR="00061A01" w:rsidRPr="002347A4" w:rsidRDefault="00061A01" w:rsidP="00061A01">
            <w:pPr>
              <w:pStyle w:val="21"/>
              <w:spacing w:line="269" w:lineRule="exact"/>
              <w:ind w:left="-57" w:right="-57"/>
              <w:jc w:val="both"/>
              <w:rPr>
                <w:rStyle w:val="20"/>
                <w:sz w:val="24"/>
                <w:szCs w:val="24"/>
                <w:u w:val="none"/>
                <w:lang w:val="ky-KG"/>
              </w:rPr>
            </w:pPr>
            <w:r w:rsidRPr="002347A4">
              <w:rPr>
                <w:rStyle w:val="20"/>
                <w:sz w:val="24"/>
                <w:szCs w:val="24"/>
                <w:u w:val="none"/>
                <w:lang w:val="ky-KG"/>
              </w:rPr>
              <w:lastRenderedPageBreak/>
              <w:t xml:space="preserve">- </w:t>
            </w:r>
            <w:r w:rsidR="002347A4" w:rsidRPr="002347A4">
              <w:rPr>
                <w:rStyle w:val="20"/>
                <w:sz w:val="24"/>
                <w:szCs w:val="24"/>
                <w:u w:val="none"/>
                <w:lang w:val="ky-KG"/>
              </w:rPr>
              <w:t>колдонмо жана маалыматтык процесстерди оптималдаштыруу үчүн үзгүлтүксүз жана дискреттик процесстерди оптималдуу башкаруунун методдору;</w:t>
            </w:r>
          </w:p>
          <w:p w:rsidR="00E7013F" w:rsidRPr="002347A4" w:rsidRDefault="00061A01" w:rsidP="005E3FE4">
            <w:pPr>
              <w:pStyle w:val="21"/>
              <w:spacing w:line="269" w:lineRule="exact"/>
              <w:ind w:left="-57" w:right="-57"/>
              <w:jc w:val="both"/>
              <w:rPr>
                <w:rFonts w:ascii="Times New Roman" w:hAnsi="Times New Roman" w:cs="Times New Roman"/>
                <w:sz w:val="24"/>
                <w:szCs w:val="24"/>
                <w:lang w:val="ky-KG"/>
              </w:rPr>
            </w:pPr>
            <w:r w:rsidRPr="002347A4">
              <w:rPr>
                <w:rStyle w:val="20"/>
                <w:sz w:val="24"/>
                <w:szCs w:val="24"/>
                <w:u w:val="none"/>
                <w:lang w:val="ky-KG"/>
              </w:rPr>
              <w:t>-</w:t>
            </w:r>
            <w:r w:rsidRPr="002347A4">
              <w:rPr>
                <w:rFonts w:ascii="Times New Roman" w:hAnsi="Times New Roman" w:cs="Times New Roman"/>
                <w:sz w:val="24"/>
                <w:szCs w:val="24"/>
                <w:lang w:val="ky-KG"/>
              </w:rPr>
              <w:t xml:space="preserve"> </w:t>
            </w:r>
            <w:r w:rsidR="002347A4" w:rsidRPr="002347A4">
              <w:rPr>
                <w:rFonts w:ascii="Times New Roman" w:hAnsi="Times New Roman" w:cs="Times New Roman"/>
                <w:sz w:val="24"/>
                <w:szCs w:val="24"/>
                <w:lang w:val="ky-KG"/>
              </w:rPr>
              <w:t>түрдүү типтеги бөлүштүрүлгөн тиркемелерди иштеп чыгуунун билим жана көндүмдөр; бөлүштүрүлгөн системаларда объекттик-багытталган программалоо колдонуу көндүмдөрү.</w:t>
            </w:r>
          </w:p>
        </w:tc>
        <w:tc>
          <w:tcPr>
            <w:tcW w:w="1106" w:type="dxa"/>
            <w:tcMar>
              <w:left w:w="28" w:type="dxa"/>
              <w:right w:w="28" w:type="dxa"/>
            </w:tcMar>
          </w:tcPr>
          <w:p w:rsidR="00E7013F" w:rsidRPr="002347A4" w:rsidRDefault="00E7013F" w:rsidP="00C01428">
            <w:pPr>
              <w:jc w:val="center"/>
              <w:rPr>
                <w:lang w:val="ky-KG"/>
              </w:rPr>
            </w:pPr>
          </w:p>
        </w:tc>
        <w:tc>
          <w:tcPr>
            <w:tcW w:w="2694" w:type="dxa"/>
            <w:tcMar>
              <w:left w:w="28" w:type="dxa"/>
              <w:right w:w="28" w:type="dxa"/>
            </w:tcMar>
          </w:tcPr>
          <w:p w:rsidR="003E604E" w:rsidRDefault="003E604E" w:rsidP="003E604E">
            <w:pPr>
              <w:pStyle w:val="a3"/>
              <w:numPr>
                <w:ilvl w:val="0"/>
                <w:numId w:val="3"/>
              </w:numPr>
              <w:ind w:left="428"/>
              <w:jc w:val="both"/>
              <w:rPr>
                <w:lang w:val="ky-KG"/>
              </w:rPr>
            </w:pPr>
            <w:r w:rsidRPr="003E604E">
              <w:rPr>
                <w:lang w:val="ky-KG"/>
              </w:rPr>
              <w:t xml:space="preserve">Колдонмо информатиканын </w:t>
            </w:r>
            <w:r w:rsidRPr="003E604E">
              <w:rPr>
                <w:lang w:val="ky-KG"/>
              </w:rPr>
              <w:lastRenderedPageBreak/>
              <w:t>заманбап көйгөйлөрү, методдору жана МКТнын илимий-техникалык өнүгүүсү</w:t>
            </w:r>
          </w:p>
          <w:p w:rsidR="00574DCE" w:rsidRPr="009479A7" w:rsidRDefault="001431F4" w:rsidP="003E604E">
            <w:pPr>
              <w:pStyle w:val="a3"/>
              <w:numPr>
                <w:ilvl w:val="0"/>
                <w:numId w:val="3"/>
              </w:numPr>
              <w:ind w:left="428"/>
              <w:jc w:val="both"/>
              <w:rPr>
                <w:lang w:val="ky-KG"/>
              </w:rPr>
            </w:pPr>
            <w:r w:rsidRPr="009479A7">
              <w:rPr>
                <w:lang w:val="ky-KG"/>
              </w:rPr>
              <w:t>Чечим кабыл алуу үчүн математикалык колдоо жана аспаптык ыкмалары</w:t>
            </w:r>
          </w:p>
          <w:p w:rsidR="005375CA" w:rsidRPr="009479A7" w:rsidRDefault="005375CA" w:rsidP="008766D9">
            <w:pPr>
              <w:pStyle w:val="a3"/>
              <w:ind w:left="397"/>
              <w:rPr>
                <w:lang w:val="ky-KG"/>
              </w:rPr>
            </w:pPr>
          </w:p>
        </w:tc>
        <w:tc>
          <w:tcPr>
            <w:tcW w:w="1495" w:type="dxa"/>
            <w:tcMar>
              <w:left w:w="28" w:type="dxa"/>
              <w:right w:w="28" w:type="dxa"/>
            </w:tcMar>
          </w:tcPr>
          <w:p w:rsidR="00DA056F" w:rsidRPr="00BD1483" w:rsidRDefault="00C27863" w:rsidP="00DA056F">
            <w:pPr>
              <w:ind w:left="-57" w:right="-57"/>
            </w:pPr>
            <w:r w:rsidRPr="009479A7">
              <w:rPr>
                <w:lang w:val="ky-KG"/>
              </w:rPr>
              <w:lastRenderedPageBreak/>
              <w:t xml:space="preserve"> </w:t>
            </w:r>
            <w:r>
              <w:t>ПК-4,5,6</w:t>
            </w:r>
          </w:p>
          <w:p w:rsidR="00945193" w:rsidRDefault="00DA056F" w:rsidP="00DA056F">
            <w:pPr>
              <w:ind w:left="-57" w:right="-57"/>
            </w:pPr>
            <w:r w:rsidRPr="00DA056F">
              <w:t xml:space="preserve"> </w:t>
            </w:r>
          </w:p>
          <w:p w:rsidR="00945193" w:rsidRDefault="00945193" w:rsidP="00DA056F">
            <w:pPr>
              <w:ind w:left="-57" w:right="-57"/>
            </w:pPr>
          </w:p>
          <w:p w:rsidR="00945193" w:rsidRDefault="00945193" w:rsidP="00DA056F">
            <w:pPr>
              <w:ind w:left="-57" w:right="-57"/>
            </w:pPr>
          </w:p>
          <w:p w:rsidR="00DA056F" w:rsidRPr="00BD1483" w:rsidRDefault="00945193" w:rsidP="00DA056F">
            <w:pPr>
              <w:ind w:left="-57" w:right="-57"/>
            </w:pPr>
            <w:r>
              <w:t xml:space="preserve">  </w:t>
            </w:r>
            <w:r w:rsidR="00DA056F" w:rsidRPr="00BD1483">
              <w:t>ПК-</w:t>
            </w:r>
            <w:r w:rsidR="00DA056F">
              <w:t>3</w:t>
            </w:r>
            <w:r w:rsidR="00DA056F" w:rsidRPr="00BD1483">
              <w:t>,</w:t>
            </w:r>
            <w:r w:rsidR="00DA056F">
              <w:t>4</w:t>
            </w:r>
          </w:p>
          <w:p w:rsidR="00945193" w:rsidRDefault="00DA056F" w:rsidP="00DA056F">
            <w:pPr>
              <w:ind w:left="-57" w:right="-57"/>
            </w:pPr>
            <w:r w:rsidRPr="00DA056F">
              <w:t xml:space="preserve"> </w:t>
            </w:r>
          </w:p>
          <w:p w:rsidR="00945193" w:rsidRDefault="00945193" w:rsidP="00DA056F">
            <w:pPr>
              <w:ind w:left="-57" w:right="-57"/>
            </w:pPr>
          </w:p>
          <w:p w:rsidR="00945193" w:rsidRDefault="00945193" w:rsidP="00DA056F">
            <w:pPr>
              <w:ind w:left="-57" w:right="-57"/>
            </w:pPr>
          </w:p>
          <w:p w:rsidR="008766D9" w:rsidRPr="00BD1483" w:rsidRDefault="00945193" w:rsidP="008766D9">
            <w:pPr>
              <w:ind w:left="-57" w:right="-57"/>
            </w:pPr>
            <w:r>
              <w:t xml:space="preserve"> </w:t>
            </w:r>
          </w:p>
          <w:p w:rsidR="00DA056F" w:rsidRPr="00BD1483" w:rsidRDefault="00DA056F" w:rsidP="00DA056F">
            <w:pPr>
              <w:ind w:left="-57" w:right="-57"/>
            </w:pPr>
          </w:p>
          <w:p w:rsidR="00E7013F" w:rsidRPr="00A2738E" w:rsidRDefault="00E7013F" w:rsidP="00DA056F">
            <w:pPr>
              <w:ind w:left="-57" w:right="-57"/>
            </w:pPr>
          </w:p>
        </w:tc>
      </w:tr>
      <w:tr w:rsidR="00E7013F" w:rsidRPr="00A2738E" w:rsidTr="00A82517">
        <w:trPr>
          <w:trHeight w:val="572"/>
          <w:jc w:val="center"/>
        </w:trPr>
        <w:tc>
          <w:tcPr>
            <w:tcW w:w="846" w:type="dxa"/>
            <w:vMerge/>
            <w:tcMar>
              <w:left w:w="28" w:type="dxa"/>
              <w:right w:w="28" w:type="dxa"/>
            </w:tcMar>
          </w:tcPr>
          <w:p w:rsidR="00E7013F" w:rsidRPr="00A2738E" w:rsidRDefault="00E7013F" w:rsidP="00C01428">
            <w:pPr>
              <w:jc w:val="center"/>
            </w:pPr>
          </w:p>
        </w:tc>
        <w:tc>
          <w:tcPr>
            <w:tcW w:w="8080" w:type="dxa"/>
            <w:tcMar>
              <w:left w:w="28" w:type="dxa"/>
              <w:right w:w="28" w:type="dxa"/>
            </w:tcMar>
          </w:tcPr>
          <w:p w:rsidR="00E7013F" w:rsidRPr="00A2738E" w:rsidRDefault="009D2FB9" w:rsidP="009D2FB9">
            <w:r>
              <w:rPr>
                <w:b/>
                <w:lang w:val="ky-KG"/>
              </w:rPr>
              <w:t>Элективдик</w:t>
            </w:r>
            <w:r w:rsidR="00A82517" w:rsidRPr="00CF58FF">
              <w:rPr>
                <w:b/>
              </w:rPr>
              <w:t xml:space="preserve"> </w:t>
            </w:r>
            <w:proofErr w:type="spellStart"/>
            <w:r w:rsidR="00A82517" w:rsidRPr="00CF58FF">
              <w:rPr>
                <w:b/>
              </w:rPr>
              <w:t>бөлү</w:t>
            </w:r>
            <w:proofErr w:type="spellEnd"/>
            <w:r>
              <w:rPr>
                <w:b/>
                <w:lang w:val="ky-KG"/>
              </w:rPr>
              <w:t>гу</w:t>
            </w:r>
            <w:r w:rsidR="00A82517" w:rsidRPr="00CF58FF">
              <w:rPr>
                <w:b/>
              </w:rPr>
              <w:t>:</w:t>
            </w:r>
          </w:p>
        </w:tc>
        <w:tc>
          <w:tcPr>
            <w:tcW w:w="1106" w:type="dxa"/>
            <w:tcMar>
              <w:left w:w="28" w:type="dxa"/>
              <w:right w:w="28" w:type="dxa"/>
            </w:tcMar>
          </w:tcPr>
          <w:p w:rsidR="00E7013F" w:rsidRPr="00A2738E" w:rsidRDefault="00000A1E" w:rsidP="00C01428">
            <w:pPr>
              <w:jc w:val="center"/>
              <w:rPr>
                <w:b/>
                <w:lang w:val="ky-KG"/>
              </w:rPr>
            </w:pPr>
            <w:r>
              <w:rPr>
                <w:b/>
                <w:lang w:val="ky-KG"/>
              </w:rPr>
              <w:t>38</w:t>
            </w:r>
            <w:r w:rsidR="00E7013F" w:rsidRPr="00A2738E">
              <w:rPr>
                <w:b/>
                <w:lang w:val="ky-KG"/>
              </w:rPr>
              <w:t>-5</w:t>
            </w:r>
            <w:r>
              <w:rPr>
                <w:b/>
                <w:lang w:val="ky-KG"/>
              </w:rPr>
              <w:t>0</w:t>
            </w:r>
          </w:p>
        </w:tc>
        <w:tc>
          <w:tcPr>
            <w:tcW w:w="2694" w:type="dxa"/>
            <w:tcMar>
              <w:left w:w="28" w:type="dxa"/>
              <w:right w:w="28" w:type="dxa"/>
            </w:tcMar>
          </w:tcPr>
          <w:p w:rsidR="00E7013F" w:rsidRPr="005E3FE4" w:rsidRDefault="003D30F8" w:rsidP="003D30F8">
            <w:pPr>
              <w:jc w:val="center"/>
              <w:rPr>
                <w:b/>
              </w:rPr>
            </w:pPr>
            <w:proofErr w:type="spellStart"/>
            <w:r>
              <w:rPr>
                <w:b/>
              </w:rPr>
              <w:t>Жож</w:t>
            </w:r>
            <w:proofErr w:type="spellEnd"/>
            <w:r>
              <w:rPr>
                <w:b/>
              </w:rPr>
              <w:t xml:space="preserve"> </w:t>
            </w:r>
            <w:proofErr w:type="spellStart"/>
            <w:r>
              <w:rPr>
                <w:b/>
              </w:rPr>
              <w:t>т</w:t>
            </w:r>
            <w:r w:rsidRPr="003D30F8">
              <w:rPr>
                <w:b/>
              </w:rPr>
              <w:t>арабынан</w:t>
            </w:r>
            <w:proofErr w:type="spellEnd"/>
            <w:r w:rsidRPr="003D30F8">
              <w:rPr>
                <w:b/>
              </w:rPr>
              <w:t xml:space="preserve"> </w:t>
            </w:r>
            <w:proofErr w:type="spellStart"/>
            <w:r>
              <w:rPr>
                <w:b/>
              </w:rPr>
              <w:t>а</w:t>
            </w:r>
            <w:r w:rsidRPr="003D30F8">
              <w:rPr>
                <w:b/>
              </w:rPr>
              <w:t>ныкталат</w:t>
            </w:r>
            <w:proofErr w:type="spellEnd"/>
          </w:p>
        </w:tc>
        <w:tc>
          <w:tcPr>
            <w:tcW w:w="1495" w:type="dxa"/>
            <w:tcMar>
              <w:left w:w="28" w:type="dxa"/>
              <w:right w:w="28" w:type="dxa"/>
            </w:tcMar>
          </w:tcPr>
          <w:p w:rsidR="00E7013F" w:rsidRPr="00A2738E" w:rsidRDefault="00E7013F" w:rsidP="00C01428">
            <w:pPr>
              <w:jc w:val="center"/>
              <w:rPr>
                <w:lang w:val="ky-KG"/>
              </w:rPr>
            </w:pPr>
          </w:p>
        </w:tc>
      </w:tr>
      <w:tr w:rsidR="00E7013F" w:rsidRPr="00A2738E" w:rsidTr="00C01428">
        <w:trPr>
          <w:jc w:val="center"/>
        </w:trPr>
        <w:tc>
          <w:tcPr>
            <w:tcW w:w="14221" w:type="dxa"/>
            <w:gridSpan w:val="5"/>
            <w:tcMar>
              <w:left w:w="28" w:type="dxa"/>
              <w:right w:w="28" w:type="dxa"/>
            </w:tcMar>
          </w:tcPr>
          <w:p w:rsidR="00E7013F" w:rsidRPr="00A2738E" w:rsidRDefault="00E7013F" w:rsidP="00C01428">
            <w:pPr>
              <w:jc w:val="center"/>
              <w:rPr>
                <w:b/>
              </w:rPr>
            </w:pPr>
            <w:r w:rsidRPr="00A2738E">
              <w:rPr>
                <w:b/>
              </w:rPr>
              <w:t>2</w:t>
            </w:r>
            <w:r w:rsidR="00A82517" w:rsidRPr="00A2738E">
              <w:rPr>
                <w:b/>
              </w:rPr>
              <w:t xml:space="preserve"> </w:t>
            </w:r>
            <w:r w:rsidR="00A82517">
              <w:rPr>
                <w:b/>
              </w:rPr>
              <w:t xml:space="preserve">- </w:t>
            </w:r>
            <w:r w:rsidR="00A82517" w:rsidRPr="00A2738E">
              <w:rPr>
                <w:b/>
              </w:rPr>
              <w:t>Блок</w:t>
            </w:r>
          </w:p>
        </w:tc>
      </w:tr>
      <w:tr w:rsidR="00E7013F" w:rsidRPr="00A2738E" w:rsidTr="00A82517">
        <w:trPr>
          <w:jc w:val="center"/>
        </w:trPr>
        <w:tc>
          <w:tcPr>
            <w:tcW w:w="846" w:type="dxa"/>
            <w:tcMar>
              <w:left w:w="28" w:type="dxa"/>
              <w:right w:w="28" w:type="dxa"/>
            </w:tcMar>
          </w:tcPr>
          <w:p w:rsidR="00E7013F" w:rsidRPr="00A2738E" w:rsidRDefault="00E7013F" w:rsidP="00C01428">
            <w:pPr>
              <w:jc w:val="center"/>
            </w:pPr>
          </w:p>
        </w:tc>
        <w:tc>
          <w:tcPr>
            <w:tcW w:w="8080" w:type="dxa"/>
            <w:tcMar>
              <w:left w:w="28" w:type="dxa"/>
              <w:right w:w="28" w:type="dxa"/>
            </w:tcMar>
          </w:tcPr>
          <w:p w:rsidR="00E7013F" w:rsidRPr="00A2738E" w:rsidRDefault="00E7013F" w:rsidP="00A82517">
            <w:pPr>
              <w:rPr>
                <w:b/>
              </w:rPr>
            </w:pPr>
            <w:proofErr w:type="spellStart"/>
            <w:r w:rsidRPr="00A2738E">
              <w:rPr>
                <w:b/>
              </w:rPr>
              <w:t>Практик</w:t>
            </w:r>
            <w:r w:rsidR="00A82517">
              <w:rPr>
                <w:b/>
              </w:rPr>
              <w:t>алар</w:t>
            </w:r>
            <w:proofErr w:type="spellEnd"/>
            <w:r w:rsidRPr="00A2738E">
              <w:rPr>
                <w:b/>
              </w:rPr>
              <w:t xml:space="preserve"> </w:t>
            </w:r>
          </w:p>
        </w:tc>
        <w:tc>
          <w:tcPr>
            <w:tcW w:w="1106" w:type="dxa"/>
            <w:tcMar>
              <w:left w:w="28" w:type="dxa"/>
              <w:right w:w="28" w:type="dxa"/>
            </w:tcMar>
          </w:tcPr>
          <w:p w:rsidR="00E7013F" w:rsidRPr="00A2738E" w:rsidRDefault="00E7013F" w:rsidP="00C01428">
            <w:pPr>
              <w:jc w:val="center"/>
              <w:rPr>
                <w:b/>
              </w:rPr>
            </w:pPr>
            <w:r w:rsidRPr="00A2738E">
              <w:rPr>
                <w:b/>
              </w:rPr>
              <w:t>20-40</w:t>
            </w:r>
          </w:p>
        </w:tc>
        <w:tc>
          <w:tcPr>
            <w:tcW w:w="2694" w:type="dxa"/>
            <w:tcMar>
              <w:left w:w="28" w:type="dxa"/>
              <w:right w:w="28" w:type="dxa"/>
            </w:tcMar>
          </w:tcPr>
          <w:p w:rsidR="00E7013F" w:rsidRPr="00A2738E" w:rsidRDefault="003D30F8" w:rsidP="003D30F8">
            <w:pPr>
              <w:jc w:val="center"/>
            </w:pPr>
            <w:proofErr w:type="spellStart"/>
            <w:r>
              <w:rPr>
                <w:b/>
              </w:rPr>
              <w:t>Жож</w:t>
            </w:r>
            <w:proofErr w:type="spellEnd"/>
            <w:r>
              <w:rPr>
                <w:b/>
              </w:rPr>
              <w:t xml:space="preserve"> </w:t>
            </w:r>
            <w:proofErr w:type="spellStart"/>
            <w:r>
              <w:rPr>
                <w:b/>
              </w:rPr>
              <w:t>т</w:t>
            </w:r>
            <w:r w:rsidRPr="003D30F8">
              <w:rPr>
                <w:b/>
              </w:rPr>
              <w:t>арабынан</w:t>
            </w:r>
            <w:proofErr w:type="spellEnd"/>
            <w:r w:rsidRPr="003D30F8">
              <w:rPr>
                <w:b/>
              </w:rPr>
              <w:t xml:space="preserve"> </w:t>
            </w:r>
            <w:proofErr w:type="spellStart"/>
            <w:r>
              <w:rPr>
                <w:b/>
              </w:rPr>
              <w:t>а</w:t>
            </w:r>
            <w:r w:rsidRPr="003D30F8">
              <w:rPr>
                <w:b/>
              </w:rPr>
              <w:t>ныкталат</w:t>
            </w:r>
            <w:bookmarkStart w:id="0" w:name="_GoBack"/>
            <w:bookmarkEnd w:id="0"/>
            <w:proofErr w:type="spellEnd"/>
            <w:r w:rsidRPr="00A2738E">
              <w:rPr>
                <w:b/>
              </w:rPr>
              <w:t xml:space="preserve"> </w:t>
            </w:r>
            <w:proofErr w:type="spellStart"/>
            <w:r>
              <w:rPr>
                <w:b/>
              </w:rPr>
              <w:t>ОМБнын</w:t>
            </w:r>
            <w:proofErr w:type="spellEnd"/>
            <w:r>
              <w:rPr>
                <w:b/>
              </w:rPr>
              <w:t xml:space="preserve"> </w:t>
            </w:r>
            <w:proofErr w:type="spellStart"/>
            <w:r>
              <w:rPr>
                <w:b/>
              </w:rPr>
              <w:t>уруксаты</w:t>
            </w:r>
            <w:proofErr w:type="spellEnd"/>
            <w:r>
              <w:rPr>
                <w:b/>
              </w:rPr>
              <w:t xml:space="preserve"> </w:t>
            </w:r>
            <w:proofErr w:type="spellStart"/>
            <w:r>
              <w:rPr>
                <w:b/>
              </w:rPr>
              <w:t>менен</w:t>
            </w:r>
            <w:proofErr w:type="spellEnd"/>
          </w:p>
        </w:tc>
        <w:tc>
          <w:tcPr>
            <w:tcW w:w="1495" w:type="dxa"/>
            <w:tcMar>
              <w:left w:w="28" w:type="dxa"/>
              <w:right w:w="28" w:type="dxa"/>
            </w:tcMar>
          </w:tcPr>
          <w:p w:rsidR="00E7013F" w:rsidRPr="00A2738E" w:rsidRDefault="00E7013F" w:rsidP="00C01428">
            <w:pPr>
              <w:jc w:val="center"/>
            </w:pPr>
          </w:p>
        </w:tc>
      </w:tr>
      <w:tr w:rsidR="00E7013F" w:rsidRPr="00A2738E" w:rsidTr="00A82517">
        <w:trPr>
          <w:jc w:val="center"/>
        </w:trPr>
        <w:tc>
          <w:tcPr>
            <w:tcW w:w="846" w:type="dxa"/>
            <w:tcMar>
              <w:left w:w="28" w:type="dxa"/>
              <w:right w:w="28" w:type="dxa"/>
            </w:tcMar>
          </w:tcPr>
          <w:p w:rsidR="00E7013F" w:rsidRPr="00A2738E" w:rsidRDefault="00E7013F" w:rsidP="00C01428">
            <w:pPr>
              <w:jc w:val="center"/>
            </w:pPr>
            <w:r w:rsidRPr="00A2738E">
              <w:t>П.1</w:t>
            </w:r>
          </w:p>
        </w:tc>
        <w:tc>
          <w:tcPr>
            <w:tcW w:w="8080" w:type="dxa"/>
            <w:tcMar>
              <w:left w:w="28" w:type="dxa"/>
              <w:right w:w="28" w:type="dxa"/>
            </w:tcMar>
          </w:tcPr>
          <w:p w:rsidR="00E7013F" w:rsidRPr="00A2738E" w:rsidRDefault="003D30F8" w:rsidP="00C01428">
            <w:proofErr w:type="spellStart"/>
            <w:r w:rsidRPr="003D30F8">
              <w:t>Илимий-өндүрүштүк</w:t>
            </w:r>
            <w:proofErr w:type="spellEnd"/>
            <w:r w:rsidRPr="003D30F8">
              <w:t xml:space="preserve"> практика</w:t>
            </w:r>
          </w:p>
        </w:tc>
        <w:tc>
          <w:tcPr>
            <w:tcW w:w="1106" w:type="dxa"/>
            <w:tcMar>
              <w:left w:w="28" w:type="dxa"/>
              <w:right w:w="28" w:type="dxa"/>
            </w:tcMar>
          </w:tcPr>
          <w:p w:rsidR="00E7013F" w:rsidRPr="00A2738E" w:rsidRDefault="00E7013F" w:rsidP="00C01428">
            <w:pPr>
              <w:jc w:val="center"/>
            </w:pPr>
          </w:p>
        </w:tc>
        <w:tc>
          <w:tcPr>
            <w:tcW w:w="2694" w:type="dxa"/>
            <w:tcMar>
              <w:left w:w="28" w:type="dxa"/>
              <w:right w:w="28" w:type="dxa"/>
            </w:tcMar>
          </w:tcPr>
          <w:p w:rsidR="00E7013F" w:rsidRPr="00A2738E" w:rsidRDefault="00E7013F" w:rsidP="00C01428">
            <w:pPr>
              <w:jc w:val="center"/>
            </w:pPr>
          </w:p>
        </w:tc>
        <w:tc>
          <w:tcPr>
            <w:tcW w:w="1495" w:type="dxa"/>
            <w:tcMar>
              <w:left w:w="28" w:type="dxa"/>
              <w:right w:w="28" w:type="dxa"/>
            </w:tcMar>
          </w:tcPr>
          <w:p w:rsidR="00E7013F" w:rsidRPr="00A2738E" w:rsidRDefault="00E7013F" w:rsidP="00C01428">
            <w:pPr>
              <w:jc w:val="center"/>
            </w:pPr>
          </w:p>
        </w:tc>
      </w:tr>
      <w:tr w:rsidR="00E7013F" w:rsidRPr="00A2738E" w:rsidTr="00A82517">
        <w:trPr>
          <w:jc w:val="center"/>
        </w:trPr>
        <w:tc>
          <w:tcPr>
            <w:tcW w:w="846" w:type="dxa"/>
            <w:tcMar>
              <w:left w:w="28" w:type="dxa"/>
              <w:right w:w="28" w:type="dxa"/>
            </w:tcMar>
          </w:tcPr>
          <w:p w:rsidR="00E7013F" w:rsidRPr="00A2738E" w:rsidRDefault="00E7013F" w:rsidP="00C01428">
            <w:pPr>
              <w:jc w:val="center"/>
            </w:pPr>
            <w:r w:rsidRPr="00A2738E">
              <w:t>П.2</w:t>
            </w:r>
          </w:p>
        </w:tc>
        <w:tc>
          <w:tcPr>
            <w:tcW w:w="8080" w:type="dxa"/>
            <w:tcMar>
              <w:left w:w="28" w:type="dxa"/>
              <w:right w:w="28" w:type="dxa"/>
            </w:tcMar>
          </w:tcPr>
          <w:p w:rsidR="00E7013F" w:rsidRPr="00A2738E" w:rsidRDefault="003D30F8" w:rsidP="00C01428">
            <w:proofErr w:type="spellStart"/>
            <w:r w:rsidRPr="003D30F8">
              <w:t>Педагогикалык</w:t>
            </w:r>
            <w:proofErr w:type="spellEnd"/>
            <w:r w:rsidRPr="003D30F8">
              <w:t xml:space="preserve"> практика</w:t>
            </w:r>
          </w:p>
        </w:tc>
        <w:tc>
          <w:tcPr>
            <w:tcW w:w="1106" w:type="dxa"/>
            <w:tcMar>
              <w:left w:w="28" w:type="dxa"/>
              <w:right w:w="28" w:type="dxa"/>
            </w:tcMar>
          </w:tcPr>
          <w:p w:rsidR="00E7013F" w:rsidRPr="00A2738E" w:rsidRDefault="00E7013F" w:rsidP="00C01428">
            <w:pPr>
              <w:jc w:val="center"/>
            </w:pPr>
          </w:p>
        </w:tc>
        <w:tc>
          <w:tcPr>
            <w:tcW w:w="2694" w:type="dxa"/>
            <w:tcMar>
              <w:left w:w="28" w:type="dxa"/>
              <w:right w:w="28" w:type="dxa"/>
            </w:tcMar>
          </w:tcPr>
          <w:p w:rsidR="00E7013F" w:rsidRPr="00A2738E" w:rsidRDefault="00E7013F" w:rsidP="00C01428">
            <w:pPr>
              <w:jc w:val="center"/>
            </w:pPr>
          </w:p>
        </w:tc>
        <w:tc>
          <w:tcPr>
            <w:tcW w:w="1495" w:type="dxa"/>
            <w:tcMar>
              <w:left w:w="28" w:type="dxa"/>
              <w:right w:w="28" w:type="dxa"/>
            </w:tcMar>
          </w:tcPr>
          <w:p w:rsidR="00E7013F" w:rsidRPr="00A2738E" w:rsidRDefault="00E7013F" w:rsidP="00C01428">
            <w:pPr>
              <w:jc w:val="center"/>
            </w:pPr>
          </w:p>
        </w:tc>
      </w:tr>
      <w:tr w:rsidR="00E7013F" w:rsidRPr="00A2738E" w:rsidTr="00A82517">
        <w:trPr>
          <w:jc w:val="center"/>
        </w:trPr>
        <w:tc>
          <w:tcPr>
            <w:tcW w:w="846" w:type="dxa"/>
            <w:tcMar>
              <w:left w:w="28" w:type="dxa"/>
              <w:right w:w="28" w:type="dxa"/>
            </w:tcMar>
          </w:tcPr>
          <w:p w:rsidR="00E7013F" w:rsidRPr="00A2738E" w:rsidRDefault="00E7013F" w:rsidP="00C01428">
            <w:pPr>
              <w:jc w:val="center"/>
            </w:pPr>
            <w:r w:rsidRPr="00A2738E">
              <w:t>П.3</w:t>
            </w:r>
          </w:p>
        </w:tc>
        <w:tc>
          <w:tcPr>
            <w:tcW w:w="8080" w:type="dxa"/>
            <w:tcMar>
              <w:left w:w="28" w:type="dxa"/>
              <w:right w:w="28" w:type="dxa"/>
            </w:tcMar>
          </w:tcPr>
          <w:p w:rsidR="00E7013F" w:rsidRPr="00A2738E" w:rsidRDefault="003D30F8" w:rsidP="003D30F8">
            <w:proofErr w:type="spellStart"/>
            <w:r w:rsidRPr="003D30F8">
              <w:t>Илимий</w:t>
            </w:r>
            <w:proofErr w:type="spellEnd"/>
            <w:r>
              <w:t xml:space="preserve"> –</w:t>
            </w:r>
            <w:r w:rsidRPr="003D30F8">
              <w:t xml:space="preserve"> </w:t>
            </w:r>
            <w:proofErr w:type="spellStart"/>
            <w:r w:rsidRPr="003D30F8">
              <w:t>из</w:t>
            </w:r>
            <w:r>
              <w:t>лд</w:t>
            </w:r>
            <w:proofErr w:type="spellEnd"/>
            <w:r>
              <w:rPr>
                <w:lang w:val="kk-KZ"/>
              </w:rPr>
              <w:t>өөч</w:t>
            </w:r>
            <w:proofErr w:type="spellStart"/>
            <w:r w:rsidRPr="003D30F8">
              <w:t>үү</w:t>
            </w:r>
            <w:proofErr w:type="spellEnd"/>
            <w:r>
              <w:rPr>
                <w:lang w:val="kk-KZ"/>
              </w:rPr>
              <w:t>лүк практика</w:t>
            </w:r>
          </w:p>
        </w:tc>
        <w:tc>
          <w:tcPr>
            <w:tcW w:w="1106" w:type="dxa"/>
            <w:tcMar>
              <w:left w:w="28" w:type="dxa"/>
              <w:right w:w="28" w:type="dxa"/>
            </w:tcMar>
          </w:tcPr>
          <w:p w:rsidR="00E7013F" w:rsidRPr="00A2738E" w:rsidRDefault="00E7013F" w:rsidP="00C01428">
            <w:pPr>
              <w:jc w:val="center"/>
            </w:pPr>
          </w:p>
        </w:tc>
        <w:tc>
          <w:tcPr>
            <w:tcW w:w="2694" w:type="dxa"/>
            <w:tcMar>
              <w:left w:w="28" w:type="dxa"/>
              <w:right w:w="28" w:type="dxa"/>
            </w:tcMar>
          </w:tcPr>
          <w:p w:rsidR="00E7013F" w:rsidRPr="00A2738E" w:rsidRDefault="00E7013F" w:rsidP="00C01428">
            <w:pPr>
              <w:jc w:val="center"/>
            </w:pPr>
          </w:p>
        </w:tc>
        <w:tc>
          <w:tcPr>
            <w:tcW w:w="1495" w:type="dxa"/>
            <w:tcMar>
              <w:left w:w="28" w:type="dxa"/>
              <w:right w:w="28" w:type="dxa"/>
            </w:tcMar>
          </w:tcPr>
          <w:p w:rsidR="00E7013F" w:rsidRPr="00A2738E" w:rsidRDefault="00E7013F" w:rsidP="00C01428">
            <w:pPr>
              <w:jc w:val="center"/>
            </w:pPr>
          </w:p>
        </w:tc>
      </w:tr>
      <w:tr w:rsidR="00E7013F" w:rsidRPr="00A2738E" w:rsidTr="00A82517">
        <w:trPr>
          <w:jc w:val="center"/>
        </w:trPr>
        <w:tc>
          <w:tcPr>
            <w:tcW w:w="846" w:type="dxa"/>
            <w:tcMar>
              <w:left w:w="28" w:type="dxa"/>
              <w:right w:w="28" w:type="dxa"/>
            </w:tcMar>
          </w:tcPr>
          <w:p w:rsidR="00E7013F" w:rsidRPr="00A2738E" w:rsidRDefault="00E7013F" w:rsidP="00C01428">
            <w:pPr>
              <w:jc w:val="center"/>
            </w:pPr>
            <w:r w:rsidRPr="00A2738E">
              <w:t>П.4</w:t>
            </w:r>
          </w:p>
        </w:tc>
        <w:tc>
          <w:tcPr>
            <w:tcW w:w="8080" w:type="dxa"/>
            <w:tcMar>
              <w:left w:w="28" w:type="dxa"/>
              <w:right w:w="28" w:type="dxa"/>
            </w:tcMar>
          </w:tcPr>
          <w:p w:rsidR="00E7013F" w:rsidRPr="00A2738E" w:rsidRDefault="003D30F8" w:rsidP="003D30F8">
            <w:proofErr w:type="spellStart"/>
            <w:r w:rsidRPr="003D30F8">
              <w:t>Илимий</w:t>
            </w:r>
            <w:proofErr w:type="spellEnd"/>
            <w:r>
              <w:t xml:space="preserve"> –</w:t>
            </w:r>
            <w:r w:rsidRPr="003D30F8">
              <w:t xml:space="preserve"> </w:t>
            </w:r>
            <w:proofErr w:type="spellStart"/>
            <w:r w:rsidRPr="003D30F8">
              <w:t>из</w:t>
            </w:r>
            <w:r>
              <w:t>лд</w:t>
            </w:r>
            <w:proofErr w:type="spellEnd"/>
            <w:r>
              <w:rPr>
                <w:lang w:val="kk-KZ"/>
              </w:rPr>
              <w:t>өөч</w:t>
            </w:r>
            <w:proofErr w:type="spellStart"/>
            <w:r w:rsidRPr="003D30F8">
              <w:t>үү</w:t>
            </w:r>
            <w:proofErr w:type="spellEnd"/>
            <w:r>
              <w:rPr>
                <w:lang w:val="kk-KZ"/>
              </w:rPr>
              <w:t>лүк</w:t>
            </w:r>
            <w:r w:rsidRPr="00A2738E">
              <w:t xml:space="preserve"> </w:t>
            </w:r>
            <w:r>
              <w:rPr>
                <w:lang w:val="kk-KZ"/>
              </w:rPr>
              <w:t>иш</w:t>
            </w:r>
            <w:r>
              <w:t xml:space="preserve">, </w:t>
            </w:r>
            <w:r w:rsidRPr="003D30F8">
              <w:t xml:space="preserve">1, 2, 3 </w:t>
            </w:r>
            <w:proofErr w:type="spellStart"/>
            <w:r w:rsidRPr="003D30F8">
              <w:t>семестрде</w:t>
            </w:r>
            <w:proofErr w:type="spellEnd"/>
            <w:r w:rsidRPr="003D30F8">
              <w:t xml:space="preserve"> </w:t>
            </w:r>
            <w:proofErr w:type="spellStart"/>
            <w:r w:rsidRPr="003D30F8">
              <w:t>бөлүп</w:t>
            </w:r>
            <w:proofErr w:type="spellEnd"/>
            <w:r w:rsidRPr="003D30F8">
              <w:t xml:space="preserve"> </w:t>
            </w:r>
            <w:proofErr w:type="spellStart"/>
            <w:r w:rsidRPr="003D30F8">
              <w:t>жайгаштырылган</w:t>
            </w:r>
            <w:proofErr w:type="spellEnd"/>
          </w:p>
        </w:tc>
        <w:tc>
          <w:tcPr>
            <w:tcW w:w="1106" w:type="dxa"/>
            <w:tcMar>
              <w:left w:w="28" w:type="dxa"/>
              <w:right w:w="28" w:type="dxa"/>
            </w:tcMar>
          </w:tcPr>
          <w:p w:rsidR="00E7013F" w:rsidRPr="00A2738E" w:rsidRDefault="00E7013F" w:rsidP="00C01428">
            <w:pPr>
              <w:jc w:val="center"/>
            </w:pPr>
          </w:p>
        </w:tc>
        <w:tc>
          <w:tcPr>
            <w:tcW w:w="2694" w:type="dxa"/>
            <w:tcMar>
              <w:left w:w="28" w:type="dxa"/>
              <w:right w:w="28" w:type="dxa"/>
            </w:tcMar>
          </w:tcPr>
          <w:p w:rsidR="00E7013F" w:rsidRPr="00A2738E" w:rsidRDefault="00E7013F" w:rsidP="00C01428">
            <w:pPr>
              <w:jc w:val="center"/>
            </w:pPr>
          </w:p>
        </w:tc>
        <w:tc>
          <w:tcPr>
            <w:tcW w:w="1495" w:type="dxa"/>
            <w:tcMar>
              <w:left w:w="28" w:type="dxa"/>
              <w:right w:w="28" w:type="dxa"/>
            </w:tcMar>
          </w:tcPr>
          <w:p w:rsidR="00E7013F" w:rsidRPr="00A2738E" w:rsidRDefault="00E7013F" w:rsidP="00C01428">
            <w:pPr>
              <w:jc w:val="center"/>
            </w:pPr>
          </w:p>
        </w:tc>
      </w:tr>
      <w:tr w:rsidR="00E7013F" w:rsidRPr="00A2738E" w:rsidTr="00C01428">
        <w:trPr>
          <w:jc w:val="center"/>
        </w:trPr>
        <w:tc>
          <w:tcPr>
            <w:tcW w:w="14221" w:type="dxa"/>
            <w:gridSpan w:val="5"/>
            <w:tcMar>
              <w:left w:w="28" w:type="dxa"/>
              <w:right w:w="28" w:type="dxa"/>
            </w:tcMar>
          </w:tcPr>
          <w:p w:rsidR="00E7013F" w:rsidRPr="00A2738E" w:rsidRDefault="00E7013F" w:rsidP="00C01428">
            <w:pPr>
              <w:jc w:val="center"/>
              <w:rPr>
                <w:b/>
              </w:rPr>
            </w:pPr>
            <w:r w:rsidRPr="00A2738E">
              <w:rPr>
                <w:b/>
              </w:rPr>
              <w:t>3</w:t>
            </w:r>
            <w:r w:rsidR="00A82517" w:rsidRPr="00A2738E">
              <w:rPr>
                <w:b/>
              </w:rPr>
              <w:t xml:space="preserve"> </w:t>
            </w:r>
            <w:r w:rsidR="00A82517">
              <w:rPr>
                <w:b/>
              </w:rPr>
              <w:t xml:space="preserve">- </w:t>
            </w:r>
            <w:r w:rsidR="00A82517" w:rsidRPr="00A2738E">
              <w:rPr>
                <w:b/>
              </w:rPr>
              <w:t>Блок</w:t>
            </w:r>
          </w:p>
        </w:tc>
      </w:tr>
      <w:tr w:rsidR="00E7013F" w:rsidRPr="00A2738E" w:rsidTr="00A82517">
        <w:trPr>
          <w:jc w:val="center"/>
        </w:trPr>
        <w:tc>
          <w:tcPr>
            <w:tcW w:w="846" w:type="dxa"/>
            <w:tcMar>
              <w:left w:w="28" w:type="dxa"/>
              <w:right w:w="28" w:type="dxa"/>
            </w:tcMar>
          </w:tcPr>
          <w:p w:rsidR="00E7013F" w:rsidRPr="00A2738E" w:rsidRDefault="00E7013F" w:rsidP="00C01428">
            <w:pPr>
              <w:jc w:val="center"/>
            </w:pPr>
          </w:p>
        </w:tc>
        <w:tc>
          <w:tcPr>
            <w:tcW w:w="8080" w:type="dxa"/>
            <w:tcMar>
              <w:left w:w="28" w:type="dxa"/>
              <w:right w:w="28" w:type="dxa"/>
            </w:tcMar>
          </w:tcPr>
          <w:p w:rsidR="006155A8" w:rsidRDefault="006155A8" w:rsidP="00C01428">
            <w:pPr>
              <w:jc w:val="center"/>
              <w:rPr>
                <w:b/>
              </w:rPr>
            </w:pPr>
          </w:p>
          <w:p w:rsidR="00E7013F" w:rsidRPr="00A2738E" w:rsidRDefault="00A82517" w:rsidP="00C01428">
            <w:pPr>
              <w:jc w:val="center"/>
              <w:rPr>
                <w:b/>
              </w:rPr>
            </w:pPr>
            <w:proofErr w:type="spellStart"/>
            <w:r w:rsidRPr="002D38C1">
              <w:rPr>
                <w:b/>
              </w:rPr>
              <w:t>Мамлекеттик</w:t>
            </w:r>
            <w:proofErr w:type="spellEnd"/>
            <w:r w:rsidRPr="002D38C1">
              <w:rPr>
                <w:b/>
              </w:rPr>
              <w:t xml:space="preserve"> </w:t>
            </w:r>
            <w:proofErr w:type="spellStart"/>
            <w:r>
              <w:rPr>
                <w:b/>
              </w:rPr>
              <w:t>жыйынтыктоочу</w:t>
            </w:r>
            <w:proofErr w:type="spellEnd"/>
            <w:r w:rsidRPr="002D38C1">
              <w:rPr>
                <w:b/>
              </w:rPr>
              <w:t xml:space="preserve"> аттестация</w:t>
            </w:r>
          </w:p>
        </w:tc>
        <w:tc>
          <w:tcPr>
            <w:tcW w:w="1106" w:type="dxa"/>
            <w:tcMar>
              <w:left w:w="28" w:type="dxa"/>
              <w:right w:w="28" w:type="dxa"/>
            </w:tcMar>
          </w:tcPr>
          <w:p w:rsidR="00E7013F" w:rsidRPr="00A2738E" w:rsidRDefault="00E7013F" w:rsidP="00C01428">
            <w:pPr>
              <w:jc w:val="center"/>
              <w:rPr>
                <w:b/>
              </w:rPr>
            </w:pPr>
            <w:r w:rsidRPr="00A2738E">
              <w:rPr>
                <w:b/>
              </w:rPr>
              <w:t>10-20</w:t>
            </w:r>
          </w:p>
        </w:tc>
        <w:tc>
          <w:tcPr>
            <w:tcW w:w="2694" w:type="dxa"/>
            <w:tcMar>
              <w:left w:w="28" w:type="dxa"/>
              <w:right w:w="28" w:type="dxa"/>
            </w:tcMar>
          </w:tcPr>
          <w:p w:rsidR="00E7013F" w:rsidRPr="00A2738E" w:rsidRDefault="003D30F8" w:rsidP="00C01428">
            <w:pPr>
              <w:jc w:val="center"/>
            </w:pPr>
            <w:proofErr w:type="spellStart"/>
            <w:r>
              <w:rPr>
                <w:b/>
              </w:rPr>
              <w:t>Жож</w:t>
            </w:r>
            <w:proofErr w:type="spellEnd"/>
            <w:r>
              <w:rPr>
                <w:b/>
              </w:rPr>
              <w:t xml:space="preserve"> </w:t>
            </w:r>
            <w:proofErr w:type="spellStart"/>
            <w:r>
              <w:rPr>
                <w:b/>
              </w:rPr>
              <w:t>т</w:t>
            </w:r>
            <w:r w:rsidRPr="003D30F8">
              <w:rPr>
                <w:b/>
              </w:rPr>
              <w:t>арабынан</w:t>
            </w:r>
            <w:proofErr w:type="spellEnd"/>
            <w:r w:rsidRPr="003D30F8">
              <w:rPr>
                <w:b/>
              </w:rPr>
              <w:t xml:space="preserve"> </w:t>
            </w:r>
            <w:proofErr w:type="spellStart"/>
            <w:r>
              <w:rPr>
                <w:b/>
              </w:rPr>
              <w:t>а</w:t>
            </w:r>
            <w:r w:rsidRPr="003D30F8">
              <w:rPr>
                <w:b/>
              </w:rPr>
              <w:t>ныкталат</w:t>
            </w:r>
            <w:proofErr w:type="spellEnd"/>
            <w:r w:rsidRPr="00A2738E">
              <w:rPr>
                <w:b/>
              </w:rPr>
              <w:t xml:space="preserve"> </w:t>
            </w:r>
            <w:proofErr w:type="spellStart"/>
            <w:r>
              <w:rPr>
                <w:b/>
              </w:rPr>
              <w:t>ОМБнын</w:t>
            </w:r>
            <w:proofErr w:type="spellEnd"/>
            <w:r>
              <w:rPr>
                <w:b/>
              </w:rPr>
              <w:t xml:space="preserve"> </w:t>
            </w:r>
            <w:proofErr w:type="spellStart"/>
            <w:r>
              <w:rPr>
                <w:b/>
              </w:rPr>
              <w:t>уруксаты</w:t>
            </w:r>
            <w:proofErr w:type="spellEnd"/>
            <w:r>
              <w:rPr>
                <w:b/>
              </w:rPr>
              <w:t xml:space="preserve"> </w:t>
            </w:r>
            <w:proofErr w:type="spellStart"/>
            <w:r>
              <w:rPr>
                <w:b/>
              </w:rPr>
              <w:t>менен</w:t>
            </w:r>
            <w:proofErr w:type="spellEnd"/>
          </w:p>
        </w:tc>
        <w:tc>
          <w:tcPr>
            <w:tcW w:w="1495" w:type="dxa"/>
            <w:tcMar>
              <w:left w:w="28" w:type="dxa"/>
              <w:right w:w="28" w:type="dxa"/>
            </w:tcMar>
          </w:tcPr>
          <w:p w:rsidR="00E7013F" w:rsidRPr="00A2738E" w:rsidRDefault="00E7013F" w:rsidP="00C01428">
            <w:pPr>
              <w:jc w:val="center"/>
            </w:pPr>
          </w:p>
        </w:tc>
      </w:tr>
      <w:tr w:rsidR="00E7013F" w:rsidRPr="00A2738E" w:rsidTr="00A82517">
        <w:trPr>
          <w:jc w:val="center"/>
        </w:trPr>
        <w:tc>
          <w:tcPr>
            <w:tcW w:w="846" w:type="dxa"/>
            <w:tcMar>
              <w:left w:w="28" w:type="dxa"/>
              <w:right w:w="28" w:type="dxa"/>
            </w:tcMar>
          </w:tcPr>
          <w:p w:rsidR="00E7013F" w:rsidRPr="00A2738E" w:rsidRDefault="00E7013F" w:rsidP="00C01428">
            <w:pPr>
              <w:jc w:val="center"/>
            </w:pPr>
            <w:r w:rsidRPr="00A2738E">
              <w:t>ГА.1</w:t>
            </w:r>
          </w:p>
        </w:tc>
        <w:tc>
          <w:tcPr>
            <w:tcW w:w="8080" w:type="dxa"/>
            <w:tcMar>
              <w:left w:w="28" w:type="dxa"/>
              <w:right w:w="28" w:type="dxa"/>
            </w:tcMar>
          </w:tcPr>
          <w:p w:rsidR="00E7013F" w:rsidRPr="00A2738E" w:rsidRDefault="00A82517" w:rsidP="00C01428">
            <w:r w:rsidRPr="00A82517">
              <w:t xml:space="preserve">Профили </w:t>
            </w:r>
            <w:proofErr w:type="spellStart"/>
            <w:r w:rsidRPr="00A82517">
              <w:t>боюнча</w:t>
            </w:r>
            <w:proofErr w:type="spellEnd"/>
            <w:r w:rsidRPr="00A82517">
              <w:t xml:space="preserve"> </w:t>
            </w:r>
            <w:proofErr w:type="spellStart"/>
            <w:r w:rsidRPr="00A82517">
              <w:t>мамлекеттик</w:t>
            </w:r>
            <w:proofErr w:type="spellEnd"/>
            <w:r w:rsidRPr="00A82517">
              <w:t xml:space="preserve"> экзамен</w:t>
            </w:r>
          </w:p>
        </w:tc>
        <w:tc>
          <w:tcPr>
            <w:tcW w:w="1106" w:type="dxa"/>
            <w:tcMar>
              <w:left w:w="28" w:type="dxa"/>
              <w:right w:w="28" w:type="dxa"/>
            </w:tcMar>
          </w:tcPr>
          <w:p w:rsidR="00E7013F" w:rsidRPr="00A2738E" w:rsidRDefault="00E7013F" w:rsidP="00C01428">
            <w:pPr>
              <w:jc w:val="center"/>
            </w:pPr>
            <w:r w:rsidRPr="00A2738E">
              <w:t>-</w:t>
            </w:r>
          </w:p>
        </w:tc>
        <w:tc>
          <w:tcPr>
            <w:tcW w:w="2694" w:type="dxa"/>
            <w:tcMar>
              <w:left w:w="28" w:type="dxa"/>
              <w:right w:w="28" w:type="dxa"/>
            </w:tcMar>
          </w:tcPr>
          <w:p w:rsidR="00E7013F" w:rsidRPr="00A2738E" w:rsidRDefault="00E7013F" w:rsidP="00C01428">
            <w:pPr>
              <w:jc w:val="center"/>
            </w:pPr>
          </w:p>
        </w:tc>
        <w:tc>
          <w:tcPr>
            <w:tcW w:w="1495" w:type="dxa"/>
            <w:tcMar>
              <w:left w:w="28" w:type="dxa"/>
              <w:right w:w="28" w:type="dxa"/>
            </w:tcMar>
          </w:tcPr>
          <w:p w:rsidR="00E7013F" w:rsidRPr="00A2738E" w:rsidRDefault="00E7013F" w:rsidP="00C01428">
            <w:pPr>
              <w:jc w:val="center"/>
            </w:pPr>
          </w:p>
        </w:tc>
      </w:tr>
      <w:tr w:rsidR="00E7013F" w:rsidRPr="00A2738E" w:rsidTr="00A82517">
        <w:trPr>
          <w:jc w:val="center"/>
        </w:trPr>
        <w:tc>
          <w:tcPr>
            <w:tcW w:w="846" w:type="dxa"/>
            <w:tcMar>
              <w:left w:w="28" w:type="dxa"/>
              <w:right w:w="28" w:type="dxa"/>
            </w:tcMar>
          </w:tcPr>
          <w:p w:rsidR="00E7013F" w:rsidRPr="00A2738E" w:rsidRDefault="00E7013F" w:rsidP="00C01428">
            <w:pPr>
              <w:jc w:val="center"/>
            </w:pPr>
            <w:r w:rsidRPr="00A2738E">
              <w:t>ГА.2</w:t>
            </w:r>
          </w:p>
        </w:tc>
        <w:tc>
          <w:tcPr>
            <w:tcW w:w="8080" w:type="dxa"/>
            <w:tcMar>
              <w:left w:w="28" w:type="dxa"/>
              <w:right w:w="28" w:type="dxa"/>
            </w:tcMar>
          </w:tcPr>
          <w:p w:rsidR="00E7013F" w:rsidRPr="00A2738E" w:rsidRDefault="00A82517" w:rsidP="00C01428">
            <w:proofErr w:type="spellStart"/>
            <w:r w:rsidRPr="00A82517">
              <w:t>Квалификациялык</w:t>
            </w:r>
            <w:proofErr w:type="spellEnd"/>
            <w:r w:rsidRPr="00A82517">
              <w:t xml:space="preserve"> </w:t>
            </w:r>
            <w:proofErr w:type="spellStart"/>
            <w:r w:rsidRPr="00A82517">
              <w:t>бүтүрүү</w:t>
            </w:r>
            <w:proofErr w:type="spellEnd"/>
            <w:r w:rsidRPr="00A82517">
              <w:t xml:space="preserve"> </w:t>
            </w:r>
            <w:proofErr w:type="spellStart"/>
            <w:r w:rsidRPr="00A82517">
              <w:t>ишин</w:t>
            </w:r>
            <w:proofErr w:type="spellEnd"/>
            <w:r w:rsidRPr="00A82517">
              <w:t xml:space="preserve"> </w:t>
            </w:r>
            <w:proofErr w:type="spellStart"/>
            <w:r w:rsidRPr="00A82517">
              <w:t>даярдоо</w:t>
            </w:r>
            <w:proofErr w:type="spellEnd"/>
            <w:r w:rsidRPr="00A82517">
              <w:t xml:space="preserve"> </w:t>
            </w:r>
            <w:proofErr w:type="spellStart"/>
            <w:r w:rsidRPr="00A82517">
              <w:t>жана</w:t>
            </w:r>
            <w:proofErr w:type="spellEnd"/>
            <w:r w:rsidRPr="00A82517">
              <w:t xml:space="preserve"> </w:t>
            </w:r>
            <w:proofErr w:type="spellStart"/>
            <w:r w:rsidRPr="00A82517">
              <w:t>коргоо</w:t>
            </w:r>
            <w:proofErr w:type="spellEnd"/>
          </w:p>
        </w:tc>
        <w:tc>
          <w:tcPr>
            <w:tcW w:w="1106" w:type="dxa"/>
            <w:tcMar>
              <w:left w:w="28" w:type="dxa"/>
              <w:right w:w="28" w:type="dxa"/>
            </w:tcMar>
          </w:tcPr>
          <w:p w:rsidR="00E7013F" w:rsidRPr="00A2738E" w:rsidRDefault="00E7013F" w:rsidP="00C01428">
            <w:pPr>
              <w:jc w:val="center"/>
              <w:rPr>
                <w:b/>
              </w:rPr>
            </w:pPr>
            <w:r w:rsidRPr="00A2738E">
              <w:rPr>
                <w:b/>
              </w:rPr>
              <w:t>10-15</w:t>
            </w:r>
          </w:p>
        </w:tc>
        <w:tc>
          <w:tcPr>
            <w:tcW w:w="2694" w:type="dxa"/>
            <w:tcMar>
              <w:left w:w="28" w:type="dxa"/>
              <w:right w:w="28" w:type="dxa"/>
            </w:tcMar>
          </w:tcPr>
          <w:p w:rsidR="00E7013F" w:rsidRPr="00A2738E" w:rsidRDefault="00E7013F" w:rsidP="00C01428">
            <w:pPr>
              <w:jc w:val="center"/>
            </w:pPr>
          </w:p>
        </w:tc>
        <w:tc>
          <w:tcPr>
            <w:tcW w:w="1495" w:type="dxa"/>
            <w:tcMar>
              <w:left w:w="28" w:type="dxa"/>
              <w:right w:w="28" w:type="dxa"/>
            </w:tcMar>
          </w:tcPr>
          <w:p w:rsidR="00E7013F" w:rsidRPr="00A2738E" w:rsidRDefault="00E7013F" w:rsidP="00C01428">
            <w:pPr>
              <w:jc w:val="center"/>
            </w:pPr>
          </w:p>
        </w:tc>
      </w:tr>
      <w:tr w:rsidR="00E7013F" w:rsidRPr="00A2738E" w:rsidTr="00C01428">
        <w:trPr>
          <w:jc w:val="center"/>
        </w:trPr>
        <w:tc>
          <w:tcPr>
            <w:tcW w:w="8926" w:type="dxa"/>
            <w:gridSpan w:val="2"/>
            <w:tcMar>
              <w:left w:w="28" w:type="dxa"/>
              <w:right w:w="28" w:type="dxa"/>
            </w:tcMar>
          </w:tcPr>
          <w:p w:rsidR="00E7013F" w:rsidRPr="00A2738E" w:rsidRDefault="009D5C70" w:rsidP="00C01428">
            <w:r w:rsidRPr="00701A2D">
              <w:t xml:space="preserve"> </w:t>
            </w:r>
            <w:proofErr w:type="spellStart"/>
            <w:r w:rsidR="003D30F8" w:rsidRPr="003D30F8">
              <w:t>Магистрлерди</w:t>
            </w:r>
            <w:proofErr w:type="spellEnd"/>
            <w:r w:rsidR="003D30F8" w:rsidRPr="003D30F8">
              <w:t xml:space="preserve"> </w:t>
            </w:r>
            <w:proofErr w:type="spellStart"/>
            <w:r w:rsidR="003D30F8" w:rsidRPr="003D30F8">
              <w:t>даярдоо</w:t>
            </w:r>
            <w:proofErr w:type="spellEnd"/>
            <w:r w:rsidR="003D30F8" w:rsidRPr="003D30F8">
              <w:t xml:space="preserve"> </w:t>
            </w:r>
            <w:proofErr w:type="spellStart"/>
            <w:r w:rsidR="003D30F8" w:rsidRPr="003D30F8">
              <w:t>боюнча</w:t>
            </w:r>
            <w:proofErr w:type="spellEnd"/>
            <w:r w:rsidR="003D30F8" w:rsidRPr="003D30F8">
              <w:t xml:space="preserve"> ЖКББ </w:t>
            </w:r>
            <w:proofErr w:type="spellStart"/>
            <w:r w:rsidR="003D30F8" w:rsidRPr="003D30F8">
              <w:t>НББПнын</w:t>
            </w:r>
            <w:proofErr w:type="spellEnd"/>
            <w:r w:rsidR="003D30F8" w:rsidRPr="003D30F8">
              <w:t xml:space="preserve"> </w:t>
            </w:r>
            <w:proofErr w:type="spellStart"/>
            <w:r w:rsidR="003D30F8" w:rsidRPr="003D30F8">
              <w:t>көлөмү</w:t>
            </w:r>
            <w:proofErr w:type="spellEnd"/>
            <w:r w:rsidR="00E7013F" w:rsidRPr="00A2738E">
              <w:t>:</w:t>
            </w:r>
          </w:p>
        </w:tc>
        <w:tc>
          <w:tcPr>
            <w:tcW w:w="1106" w:type="dxa"/>
            <w:tcMar>
              <w:left w:w="28" w:type="dxa"/>
              <w:right w:w="28" w:type="dxa"/>
            </w:tcMar>
          </w:tcPr>
          <w:p w:rsidR="00E7013F" w:rsidRPr="00A2738E" w:rsidRDefault="00E7013F" w:rsidP="00C01428">
            <w:pPr>
              <w:jc w:val="center"/>
              <w:rPr>
                <w:b/>
              </w:rPr>
            </w:pPr>
            <w:r w:rsidRPr="00A2738E">
              <w:rPr>
                <w:b/>
              </w:rPr>
              <w:t>120</w:t>
            </w:r>
          </w:p>
        </w:tc>
        <w:tc>
          <w:tcPr>
            <w:tcW w:w="2694" w:type="dxa"/>
            <w:tcMar>
              <w:left w:w="28" w:type="dxa"/>
              <w:right w:w="28" w:type="dxa"/>
            </w:tcMar>
          </w:tcPr>
          <w:p w:rsidR="00E7013F" w:rsidRPr="00A2738E" w:rsidRDefault="00E7013F" w:rsidP="00C01428">
            <w:pPr>
              <w:jc w:val="center"/>
            </w:pPr>
          </w:p>
        </w:tc>
        <w:tc>
          <w:tcPr>
            <w:tcW w:w="1495" w:type="dxa"/>
            <w:tcMar>
              <w:left w:w="28" w:type="dxa"/>
              <w:right w:w="28" w:type="dxa"/>
            </w:tcMar>
          </w:tcPr>
          <w:p w:rsidR="00E7013F" w:rsidRPr="00A2738E" w:rsidRDefault="00E7013F" w:rsidP="00C01428">
            <w:pPr>
              <w:jc w:val="center"/>
            </w:pPr>
          </w:p>
        </w:tc>
      </w:tr>
    </w:tbl>
    <w:p w:rsidR="00E7013F" w:rsidRPr="00A2738E" w:rsidRDefault="00E7013F" w:rsidP="00E7013F">
      <w:pPr>
        <w:rPr>
          <w:bCs/>
        </w:rPr>
      </w:pPr>
    </w:p>
    <w:p w:rsidR="00E7013F" w:rsidRPr="00A2738E" w:rsidRDefault="00E7013F" w:rsidP="00E7013F">
      <w:pPr>
        <w:rPr>
          <w:bCs/>
        </w:rPr>
      </w:pPr>
    </w:p>
    <w:p w:rsidR="00DD215F" w:rsidRDefault="00DD215F"/>
    <w:sectPr w:rsidR="00DD215F" w:rsidSect="00A5084A">
      <w:pgSz w:w="16838" w:h="11906" w:orient="landscape"/>
      <w:pgMar w:top="1135" w:right="1134"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Krg">
    <w:altName w:val="Cambria"/>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C474A"/>
    <w:multiLevelType w:val="hybridMultilevel"/>
    <w:tmpl w:val="407AD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3241D2"/>
    <w:multiLevelType w:val="hybridMultilevel"/>
    <w:tmpl w:val="BD0C0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2331C9"/>
    <w:multiLevelType w:val="hybridMultilevel"/>
    <w:tmpl w:val="7A767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3F"/>
    <w:rsid w:val="00000A1E"/>
    <w:rsid w:val="00061A01"/>
    <w:rsid w:val="000F7792"/>
    <w:rsid w:val="001431F4"/>
    <w:rsid w:val="001714A9"/>
    <w:rsid w:val="00205D39"/>
    <w:rsid w:val="002347A4"/>
    <w:rsid w:val="00235BF3"/>
    <w:rsid w:val="002B584A"/>
    <w:rsid w:val="002D33F1"/>
    <w:rsid w:val="002E242E"/>
    <w:rsid w:val="002F5F25"/>
    <w:rsid w:val="003D30F8"/>
    <w:rsid w:val="003E604E"/>
    <w:rsid w:val="004B4DAE"/>
    <w:rsid w:val="004F2196"/>
    <w:rsid w:val="005102D7"/>
    <w:rsid w:val="005375CA"/>
    <w:rsid w:val="00574DCE"/>
    <w:rsid w:val="005E3FE4"/>
    <w:rsid w:val="006155A8"/>
    <w:rsid w:val="006F4A04"/>
    <w:rsid w:val="00701A2D"/>
    <w:rsid w:val="008766D9"/>
    <w:rsid w:val="00895868"/>
    <w:rsid w:val="008F1779"/>
    <w:rsid w:val="00945193"/>
    <w:rsid w:val="009479A7"/>
    <w:rsid w:val="009D2FB9"/>
    <w:rsid w:val="009D5C70"/>
    <w:rsid w:val="00A267B5"/>
    <w:rsid w:val="00A5084A"/>
    <w:rsid w:val="00A82517"/>
    <w:rsid w:val="00A91645"/>
    <w:rsid w:val="00B17C42"/>
    <w:rsid w:val="00C05F71"/>
    <w:rsid w:val="00C27863"/>
    <w:rsid w:val="00DA056F"/>
    <w:rsid w:val="00DD215F"/>
    <w:rsid w:val="00E63E56"/>
    <w:rsid w:val="00E7013F"/>
    <w:rsid w:val="00FA7A63"/>
    <w:rsid w:val="00FB1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E5CB"/>
  <w15:chartTrackingRefBased/>
  <w15:docId w15:val="{35F62B09-8C16-4FE7-B87F-2EAD34DB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1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13F"/>
    <w:pPr>
      <w:ind w:left="720"/>
      <w:contextualSpacing/>
    </w:pPr>
  </w:style>
  <w:style w:type="paragraph" w:styleId="a4">
    <w:name w:val="No Spacing"/>
    <w:uiPriority w:val="1"/>
    <w:qFormat/>
    <w:rsid w:val="00E7013F"/>
    <w:pPr>
      <w:spacing w:after="0" w:line="240" w:lineRule="auto"/>
    </w:pPr>
    <w:rPr>
      <w:rFonts w:ascii="Calibri" w:eastAsia="Calibri" w:hAnsi="Calibri" w:cs="Times New Roman"/>
    </w:rPr>
  </w:style>
  <w:style w:type="character" w:styleId="a5">
    <w:name w:val="Strong"/>
    <w:qFormat/>
    <w:rsid w:val="00E7013F"/>
    <w:rPr>
      <w:b/>
      <w:bCs/>
    </w:rPr>
  </w:style>
  <w:style w:type="paragraph" w:styleId="a6">
    <w:name w:val="Body Text"/>
    <w:basedOn w:val="a"/>
    <w:next w:val="a"/>
    <w:link w:val="a7"/>
    <w:rsid w:val="00E7013F"/>
    <w:pPr>
      <w:autoSpaceDE w:val="0"/>
      <w:autoSpaceDN w:val="0"/>
      <w:adjustRightInd w:val="0"/>
    </w:pPr>
    <w:rPr>
      <w:rFonts w:ascii="Arial" w:eastAsia="Calibri" w:hAnsi="Arial"/>
      <w:lang w:val="x-none" w:eastAsia="x-none"/>
    </w:rPr>
  </w:style>
  <w:style w:type="character" w:customStyle="1" w:styleId="a7">
    <w:name w:val="Основной текст Знак"/>
    <w:basedOn w:val="a0"/>
    <w:link w:val="a6"/>
    <w:rsid w:val="00E7013F"/>
    <w:rPr>
      <w:rFonts w:ascii="Arial" w:eastAsia="Calibri" w:hAnsi="Arial" w:cs="Times New Roman"/>
      <w:sz w:val="24"/>
      <w:szCs w:val="24"/>
      <w:lang w:val="x-none" w:eastAsia="x-none"/>
    </w:rPr>
  </w:style>
  <w:style w:type="character" w:customStyle="1" w:styleId="2">
    <w:name w:val="Основной текст (2)_"/>
    <w:link w:val="21"/>
    <w:rsid w:val="00C05F71"/>
    <w:rPr>
      <w:sz w:val="23"/>
      <w:szCs w:val="23"/>
      <w:shd w:val="clear" w:color="auto" w:fill="FFFFFF"/>
    </w:rPr>
  </w:style>
  <w:style w:type="paragraph" w:customStyle="1" w:styleId="21">
    <w:name w:val="Основной текст (2)1"/>
    <w:basedOn w:val="a"/>
    <w:link w:val="2"/>
    <w:rsid w:val="00C05F71"/>
    <w:pPr>
      <w:shd w:val="clear" w:color="auto" w:fill="FFFFFF"/>
      <w:spacing w:line="240" w:lineRule="atLeast"/>
      <w:jc w:val="center"/>
    </w:pPr>
    <w:rPr>
      <w:rFonts w:asciiTheme="minorHAnsi" w:eastAsiaTheme="minorHAnsi" w:hAnsiTheme="minorHAnsi" w:cstheme="minorBidi"/>
      <w:sz w:val="23"/>
      <w:szCs w:val="23"/>
      <w:lang w:eastAsia="en-US"/>
    </w:rPr>
  </w:style>
  <w:style w:type="character" w:customStyle="1" w:styleId="23">
    <w:name w:val="Основной текст (2) + Полужирный3"/>
    <w:rsid w:val="00061A01"/>
    <w:rPr>
      <w:rFonts w:ascii="Times New Roman" w:hAnsi="Times New Roman" w:cs="Times New Roman"/>
      <w:b/>
      <w:bCs/>
      <w:spacing w:val="0"/>
      <w:sz w:val="23"/>
      <w:szCs w:val="23"/>
      <w:lang w:bidi="ar-SA"/>
    </w:rPr>
  </w:style>
  <w:style w:type="character" w:customStyle="1" w:styleId="20">
    <w:name w:val="Основной текст (2)"/>
    <w:rsid w:val="00061A01"/>
    <w:rPr>
      <w:rFonts w:ascii="Times New Roman" w:hAnsi="Times New Roman" w:cs="Times New Roman"/>
      <w:spacing w:val="0"/>
      <w:sz w:val="23"/>
      <w:szCs w:val="23"/>
      <w:u w:val="single"/>
      <w:lang w:bidi="ar-SA"/>
    </w:rPr>
  </w:style>
  <w:style w:type="paragraph" w:styleId="a8">
    <w:name w:val="Balloon Text"/>
    <w:basedOn w:val="a"/>
    <w:link w:val="a9"/>
    <w:uiPriority w:val="99"/>
    <w:semiHidden/>
    <w:unhideWhenUsed/>
    <w:rsid w:val="005E3FE4"/>
    <w:rPr>
      <w:rFonts w:ascii="Segoe UI" w:hAnsi="Segoe UI" w:cs="Segoe UI"/>
      <w:sz w:val="18"/>
      <w:szCs w:val="18"/>
    </w:rPr>
  </w:style>
  <w:style w:type="character" w:customStyle="1" w:styleId="a9">
    <w:name w:val="Текст выноски Знак"/>
    <w:basedOn w:val="a0"/>
    <w:link w:val="a8"/>
    <w:uiPriority w:val="99"/>
    <w:semiHidden/>
    <w:rsid w:val="005E3FE4"/>
    <w:rPr>
      <w:rFonts w:ascii="Segoe UI" w:eastAsia="Times New Roman" w:hAnsi="Segoe UI" w:cs="Segoe UI"/>
      <w:sz w:val="18"/>
      <w:szCs w:val="18"/>
      <w:lang w:eastAsia="ru-RU"/>
    </w:rPr>
  </w:style>
  <w:style w:type="paragraph" w:customStyle="1" w:styleId="111">
    <w:name w:val="111"/>
    <w:basedOn w:val="a"/>
    <w:link w:val="1110"/>
    <w:qFormat/>
    <w:rsid w:val="00A82517"/>
    <w:pPr>
      <w:spacing w:line="276" w:lineRule="auto"/>
      <w:jc w:val="right"/>
    </w:pPr>
    <w:rPr>
      <w:color w:val="222222"/>
      <w:shd w:val="clear" w:color="auto" w:fill="F8F9FA"/>
    </w:rPr>
  </w:style>
  <w:style w:type="character" w:customStyle="1" w:styleId="1110">
    <w:name w:val="111 Знак"/>
    <w:basedOn w:val="a0"/>
    <w:link w:val="111"/>
    <w:rsid w:val="00A82517"/>
    <w:rPr>
      <w:rFonts w:ascii="Times New Roman" w:eastAsia="Times New Roman" w:hAnsi="Times New Roman" w:cs="Times New Roman"/>
      <w:color w:val="22222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1278</Words>
  <Characters>7289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25</cp:revision>
  <cp:lastPrinted>2020-08-14T09:42:00Z</cp:lastPrinted>
  <dcterms:created xsi:type="dcterms:W3CDTF">2020-08-11T02:32:00Z</dcterms:created>
  <dcterms:modified xsi:type="dcterms:W3CDTF">2020-09-07T09:47:00Z</dcterms:modified>
</cp:coreProperties>
</file>