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55" w:rsidRPr="00095655" w:rsidRDefault="00095655" w:rsidP="00095655">
      <w:pPr>
        <w:pBdr>
          <w:bottom w:val="single" w:sz="6" w:space="19" w:color="BFC1C3"/>
        </w:pBdr>
        <w:shd w:val="clear" w:color="auto" w:fill="FFFFFF"/>
        <w:spacing w:before="225" w:after="375"/>
        <w:outlineLvl w:val="1"/>
        <w:rPr>
          <w:rFonts w:ascii="Arial" w:eastAsia="Times New Roman" w:hAnsi="Arial" w:cs="Arial"/>
          <w:color w:val="0B0C0C"/>
          <w:sz w:val="58"/>
          <w:szCs w:val="58"/>
          <w:lang w:eastAsia="ru-RU"/>
        </w:rPr>
      </w:pPr>
      <w:r w:rsidRPr="00095655">
        <w:rPr>
          <w:rFonts w:ascii="Arial" w:eastAsia="Times New Roman" w:hAnsi="Arial" w:cs="Arial"/>
          <w:color w:val="0B0C0C"/>
          <w:sz w:val="58"/>
          <w:szCs w:val="58"/>
          <w:lang w:eastAsia="ru-RU"/>
        </w:rPr>
        <w:t>Положение об ученом совете высшего учебного заведения</w:t>
      </w:r>
    </w:p>
    <w:p w:rsidR="00095655" w:rsidRPr="00095655" w:rsidRDefault="00095655" w:rsidP="00095655">
      <w:pPr>
        <w:shd w:val="clear" w:color="auto" w:fill="FFFFFF"/>
        <w:spacing w:after="150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 8</w:t>
      </w:r>
    </w:p>
    <w:p w:rsidR="00095655" w:rsidRPr="00095655" w:rsidRDefault="00095655" w:rsidP="00095655">
      <w:pPr>
        <w:shd w:val="clear" w:color="auto" w:fill="FFFFFF"/>
        <w:spacing w:after="150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Утверждено</w:t>
      </w:r>
    </w:p>
    <w:p w:rsidR="00095655" w:rsidRPr="00095655" w:rsidRDefault="00095655" w:rsidP="00095655">
      <w:pPr>
        <w:shd w:val="clear" w:color="auto" w:fill="FFFFFF"/>
        <w:spacing w:after="150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постановлением Правительства</w:t>
      </w:r>
    </w:p>
    <w:p w:rsidR="00095655" w:rsidRPr="00095655" w:rsidRDefault="00095655" w:rsidP="00095655">
      <w:pPr>
        <w:shd w:val="clear" w:color="auto" w:fill="FFFFFF"/>
        <w:spacing w:after="150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Кыргызской Республики</w:t>
      </w:r>
    </w:p>
    <w:p w:rsidR="00095655" w:rsidRPr="00095655" w:rsidRDefault="00095655" w:rsidP="00095655">
      <w:pPr>
        <w:shd w:val="clear" w:color="auto" w:fill="FFFFFF"/>
        <w:spacing w:after="150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29 мая 2012 года N 346</w:t>
      </w:r>
    </w:p>
    <w:p w:rsidR="00095655" w:rsidRPr="00095655" w:rsidRDefault="00095655" w:rsidP="00095655">
      <w:pPr>
        <w:shd w:val="clear" w:color="auto" w:fill="FFFFFF"/>
        <w:spacing w:after="150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5655" w:rsidRPr="00095655" w:rsidRDefault="00095655" w:rsidP="00095655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ПОЛОЖЕНИЕ</w:t>
      </w:r>
    </w:p>
    <w:p w:rsidR="00095655" w:rsidRPr="00095655" w:rsidRDefault="00095655" w:rsidP="00095655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 ученом совете высшего учебного заведения</w:t>
      </w:r>
    </w:p>
    <w:p w:rsidR="00095655" w:rsidRPr="00095655" w:rsidRDefault="00095655" w:rsidP="00095655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Кыргызской Республики</w:t>
      </w:r>
    </w:p>
    <w:p w:rsidR="00095655" w:rsidRPr="00095655" w:rsidRDefault="00095655" w:rsidP="00095655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В соответствии с Положением об образовательной организации высшего профессионального образования Кыргызской Республики, утвержденным постановлением Правительства Кыргызской Республики от 3 февраля 2004 года N 53, в целях выработки и реализации внутривузовской политики в части учебной и научной деятельности, решения на высоком профессиональном уровне основных вопросов деятельности высшего учебного заведения, обеспечения высокого качества подготовки специалистов организуется ученый совет высшего учебного заведения.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Ученый совет является общественно-профессиональным органом управления высшим учебным заведением. Решения ученого совета по вопросам подбора, расстановки, увольнения кадров, финансово-хозяйственной деятельности имеют рекомендательный характер.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Основные функции и задачи ученого совета высшего учебного заведения: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рассмотрение вопросов и выработка предложений по созданию, расформированию, укрупнению и разделению факультетов, кафедр, других научных и учебных подразделений;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утверждение годовых и перспективных планов развития высшего учебного заведения;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заслушивание отчетов проректоров (заместителей руководителей) высших учебных заведений, руководителей структурных подразделений высшего учебного заведения по учебной, учебно-методической, научной, финансово-хозяйственной и воспитательной деятельности и принятие мер по дальнейшему их совершенствованию;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заслушивание отчетов руководителей высших учебных заведений по итогам их деятельности по истечению срока их полномочий и принятие рекомендаций для избрания на повторный срок;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утверждение в соответствии с существующими государственными образовательными стандартами квалификационных характеристик, рабочих учебных планов и графиков учебного процесса, перечня дисциплин по выбору, а также определение порядка утверждения программ учебных дисциплин, индивидуальных учебных планов аспирантов, докторантов, соискателей, а также индивидуальных планов подготовки магистров и порядка контроля за их выполнением;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- рассмотрение вопросов организации и оптимизации учебного процесса, внедрения в учебный процесс эффективных технологий обучения;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определение основных направлений научно-исследовательских и методических работ распределения финансовых и трудовых ресурсов на их проведение;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принятие решений по оценке эффективности научно-организационной деятельности научных и учебных подразделений на основании оценки решений о целесообразности их развития;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заслушивание отчетов по проведению в установленном порядке конкурсных выборов на замещение должностей профессорско-преподавательского состава, заведующих кафедрами, деканов факультетов, руководителей других учебных и научных подразделений;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рассмотрение дел соискателей ученых званий профессора и доцента, присуждение в установленном порядке ученых званий профессора и доцента и представление их к утверждению в ученом звании;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рассмотрение дел научно-педагогических работников, аспирантов, докторантов и соискателей высшего учебного заведения на присвоение ученых степеней и предоставление рекомендаций в специализированные советы по защите диссертаций;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рассмотрение вопросов присуждения именных и государственных стипендий, учрежденных для студентов и аспирантов;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рассмотрение дел о представлении научно-педагогических кадров высшего учебного заведения к правительственным наградам.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Ученый совет формируется в составе: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ректора (председатель совета), проректоров, начальника учебного отдела, деканов факультетов, заведующих профилирующими кафедрами, руководителей других научно-педагогических подразделений, профсоюзной и студенческой общественных организаций (данный контингент не должен превышать 50 процентов общей численности ученого совета);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представителей факультетов и других учебных структурных подразделений из числа ведущих ученых, профессоров и доцентов, избранных в установленном порядке советом соответствующих структур.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состав ученого совета могут быть включены руководители научных и исследовательских учреждений, крупные ученые, деятели искусства и культуры по профилю подготовки специалистов, не работающие в данном учебном заведении.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Состав ученого совета утверждается ректором высшего учебного заведения сроком на 2 года по согласованию с органом государственного управления образованием.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При выбытии членов ученого совета до окончания срока его полномочий, пополнение его установленной численности производится в начале учебного года в том же порядке, в каком производится формирование его состава.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По решению ученого совета высшего учебного заведения часть его полномочий может быть передана ученым советам структурных подразделений, формируемых в вышеизложенном порядке и в соответствии с уставом высшего учебного заведения. Состав ученых советов подразделений утверждается ректором высшего учебного заведения.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В соответствии с уставом высшего учебного заведения могут быть расширены полномочия ученого совета. Уставом определяется регламент работы ученого совета, порядок комплектования его персонального состава и пополнения в случае досрочного выбытия отдельных членов совета.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Решения ученого совета по вопросам проведения конкурсов на замещение должностей профессорско-преподавательского и научного составов, выборов деканов факультетов, заведующих кафедрами и других учебно-научных подразделений, представления к присвоению ученых званий принимаются тайным голосованием.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Решения ученого совета по вопросам учебной, научной, воспитательной, финансово-хозяйственной и других видов деятельности принимаются открытым голосованием, простым большинством голосов.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Решение ученого совета вступает в силу после его утверждения ректором высшего учебного заведения.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Заседание ученого совета протоколируется. Протоколы подписываются председателем и ученым секретарем совета.</w:t>
      </w:r>
    </w:p>
    <w:p w:rsidR="00095655" w:rsidRPr="00095655" w:rsidRDefault="00095655" w:rsidP="00095655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956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Председатель ученого совета организует систематическую проверку исполнения решений совета и информирует членов совета о выполнении принятых решений.</w:t>
      </w:r>
    </w:p>
    <w:p w:rsidR="00FB24CB" w:rsidRDefault="00FB24CB">
      <w:bookmarkStart w:id="0" w:name="_GoBack"/>
      <w:bookmarkEnd w:id="0"/>
    </w:p>
    <w:sectPr w:rsidR="00FB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55"/>
    <w:rsid w:val="00095655"/>
    <w:rsid w:val="001E5409"/>
    <w:rsid w:val="004A31D1"/>
    <w:rsid w:val="007F6F30"/>
    <w:rsid w:val="00FB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542CC-060F-4F3F-842C-B78CED9C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</dc:creator>
  <cp:keywords/>
  <dc:description/>
  <cp:lastModifiedBy>марта</cp:lastModifiedBy>
  <cp:revision>1</cp:revision>
  <dcterms:created xsi:type="dcterms:W3CDTF">2016-08-23T05:54:00Z</dcterms:created>
  <dcterms:modified xsi:type="dcterms:W3CDTF">2016-08-23T05:55:00Z</dcterms:modified>
</cp:coreProperties>
</file>