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7E" w:rsidRDefault="00AB2F7E" w:rsidP="009E5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D55" w:rsidRDefault="009E5D55" w:rsidP="009E5D55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D0EBC">
        <w:rPr>
          <w:rFonts w:ascii="Times New Roman" w:hAnsi="Times New Roman" w:cs="Times New Roman"/>
          <w:sz w:val="24"/>
          <w:szCs w:val="24"/>
        </w:rPr>
        <w:t>К</w:t>
      </w:r>
      <w:r w:rsidR="000E14EC">
        <w:rPr>
          <w:rFonts w:ascii="Times New Roman" w:hAnsi="Times New Roman" w:cs="Times New Roman"/>
          <w:sz w:val="24"/>
          <w:szCs w:val="24"/>
          <w:lang w:eastAsia="zh-CN"/>
        </w:rPr>
        <w:t>ЫРГЫЗСКИЙ ГОСУДАРСТВЕННЫЙ ТЕХНИЧЕСКИЙ УНИВЕРСИТЕТ ИМ.И.РАЗЗАКОВА</w:t>
      </w:r>
    </w:p>
    <w:p w:rsidR="000E14EC" w:rsidRPr="00AD0EBC" w:rsidRDefault="000E14EC" w:rsidP="009E5D55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5D55" w:rsidRPr="00AD0EBC" w:rsidRDefault="000E14EC" w:rsidP="009E5D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КАЧЕСТВА ОБРАЗОВАНИЯ</w:t>
      </w:r>
      <w:r w:rsidR="00AD0EBC" w:rsidRPr="00AD0EBC">
        <w:rPr>
          <w:rFonts w:ascii="Times New Roman" w:hAnsi="Times New Roman" w:cs="Times New Roman"/>
          <w:sz w:val="24"/>
          <w:szCs w:val="24"/>
        </w:rPr>
        <w:t xml:space="preserve"> (</w:t>
      </w:r>
      <w:r w:rsidR="009E5D55" w:rsidRPr="00AD0EBC">
        <w:rPr>
          <w:rFonts w:ascii="Times New Roman" w:hAnsi="Times New Roman" w:cs="Times New Roman"/>
          <w:sz w:val="24"/>
          <w:szCs w:val="24"/>
        </w:rPr>
        <w:t>ОКО)</w:t>
      </w:r>
    </w:p>
    <w:p w:rsidR="009E5D55" w:rsidRPr="00AD0EBC" w:rsidRDefault="009E5D55" w:rsidP="009E5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4EC" w:rsidRDefault="000E14EC" w:rsidP="00AD0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 ОТЧЕТ</w:t>
      </w:r>
    </w:p>
    <w:p w:rsidR="00AD0EBC" w:rsidRDefault="000E14EC" w:rsidP="00AD0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ОПРОСУ СТУДЕНТОВ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1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КУРСА</w:t>
      </w:r>
      <w:r w:rsidR="009E5D55" w:rsidRPr="00AD0EBC">
        <w:rPr>
          <w:rFonts w:ascii="Times New Roman" w:hAnsi="Times New Roman" w:cs="Times New Roman"/>
          <w:sz w:val="24"/>
          <w:szCs w:val="24"/>
        </w:rPr>
        <w:t xml:space="preserve"> КГТУ</w:t>
      </w:r>
      <w:r>
        <w:rPr>
          <w:rFonts w:ascii="Times New Roman" w:hAnsi="Times New Roman" w:cs="Times New Roman"/>
          <w:sz w:val="24"/>
          <w:szCs w:val="24"/>
        </w:rPr>
        <w:t xml:space="preserve"> ИМ.И.РАЗЗАКОВА:</w:t>
      </w:r>
    </w:p>
    <w:p w:rsidR="009E5D55" w:rsidRPr="00153721" w:rsidRDefault="009E5D55" w:rsidP="00AD0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BC">
        <w:rPr>
          <w:rFonts w:ascii="Times New Roman" w:hAnsi="Times New Roman" w:cs="Times New Roman"/>
          <w:sz w:val="24"/>
          <w:szCs w:val="24"/>
        </w:rPr>
        <w:t xml:space="preserve"> </w:t>
      </w:r>
      <w:r w:rsidRPr="00153721">
        <w:rPr>
          <w:rFonts w:ascii="Times New Roman" w:hAnsi="Times New Roman" w:cs="Times New Roman"/>
          <w:b/>
          <w:sz w:val="24"/>
          <w:szCs w:val="24"/>
        </w:rPr>
        <w:t>«</w:t>
      </w:r>
      <w:r w:rsidR="000E14EC">
        <w:rPr>
          <w:rFonts w:ascii="Times New Roman" w:hAnsi="Times New Roman" w:cs="Times New Roman"/>
          <w:b/>
          <w:sz w:val="24"/>
          <w:szCs w:val="24"/>
        </w:rPr>
        <w:t>ПОЧЕМУ В КАЧЕСТВЕ ВУЗА БЫЛ ВЫБРАН</w:t>
      </w:r>
      <w:r w:rsidRPr="00153721">
        <w:rPr>
          <w:rFonts w:ascii="Times New Roman" w:hAnsi="Times New Roman" w:cs="Times New Roman"/>
          <w:b/>
          <w:sz w:val="24"/>
          <w:szCs w:val="24"/>
        </w:rPr>
        <w:t xml:space="preserve"> КГТУ</w:t>
      </w:r>
      <w:r w:rsidR="000E1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4EC" w:rsidRPr="000E14EC">
        <w:rPr>
          <w:rFonts w:ascii="Times New Roman" w:hAnsi="Times New Roman" w:cs="Times New Roman"/>
          <w:b/>
          <w:sz w:val="24"/>
          <w:szCs w:val="24"/>
        </w:rPr>
        <w:t>ИМ.И.РАЗЗАКОВА</w:t>
      </w:r>
      <w:r w:rsidRPr="00153721">
        <w:rPr>
          <w:rFonts w:ascii="Times New Roman" w:hAnsi="Times New Roman" w:cs="Times New Roman"/>
          <w:b/>
          <w:sz w:val="24"/>
          <w:szCs w:val="24"/>
        </w:rPr>
        <w:t>"</w:t>
      </w:r>
    </w:p>
    <w:p w:rsidR="009E5D55" w:rsidRPr="00AD0EBC" w:rsidRDefault="000E14EC" w:rsidP="00AD0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2021 -2022УЧЕБНЫЙ ГОД</w:t>
      </w: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55" w:rsidRPr="00153721" w:rsidRDefault="009E5D55" w:rsidP="009E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B3" w:rsidRDefault="00773CB3" w:rsidP="009E5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CB3" w:rsidRDefault="00773CB3" w:rsidP="009E5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4EC" w:rsidRDefault="000E14EC" w:rsidP="000E14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БИШКЕК</w:t>
      </w:r>
      <w:r w:rsidR="009E5D55" w:rsidRPr="00AD0EB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 Г.</w:t>
      </w:r>
      <w:bookmarkStart w:id="0" w:name="_GoBack"/>
      <w:bookmarkEnd w:id="0"/>
    </w:p>
    <w:p w:rsidR="001E7D4F" w:rsidRPr="00153721" w:rsidRDefault="009E5D55" w:rsidP="000E14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Введение.</w:t>
      </w:r>
      <w:r w:rsidRPr="009E5D55">
        <w:rPr>
          <w:rFonts w:ascii="Times New Roman" w:hAnsi="Times New Roman" w:cs="Times New Roman"/>
          <w:sz w:val="24"/>
          <w:szCs w:val="24"/>
        </w:rPr>
        <w:t xml:space="preserve"> </w:t>
      </w:r>
      <w:r w:rsidRPr="00153721">
        <w:rPr>
          <w:rFonts w:ascii="Times New Roman" w:hAnsi="Times New Roman" w:cs="Times New Roman"/>
          <w:sz w:val="24"/>
          <w:szCs w:val="24"/>
        </w:rPr>
        <w:t>Студенты первого курса являются важнейшей категорией потребителей предоставляемых университетом образовательных услуг.</w:t>
      </w:r>
      <w:r w:rsidR="001E7D4F">
        <w:rPr>
          <w:rFonts w:ascii="Times New Roman" w:hAnsi="Times New Roman" w:cs="Times New Roman"/>
          <w:sz w:val="24"/>
          <w:szCs w:val="24"/>
        </w:rPr>
        <w:t xml:space="preserve"> </w:t>
      </w:r>
      <w:r w:rsidR="001E7D4F" w:rsidRPr="00153721">
        <w:rPr>
          <w:rFonts w:ascii="Times New Roman" w:hAnsi="Times New Roman" w:cs="Times New Roman"/>
          <w:sz w:val="24"/>
          <w:szCs w:val="24"/>
        </w:rPr>
        <w:t>В соответствии с Руководством по качеству, отдел  качества образовани</w:t>
      </w:r>
      <w:r w:rsidR="008C4EF2" w:rsidRPr="00153721">
        <w:rPr>
          <w:rFonts w:ascii="Times New Roman" w:hAnsi="Times New Roman" w:cs="Times New Roman"/>
          <w:sz w:val="24"/>
          <w:szCs w:val="24"/>
        </w:rPr>
        <w:t>я</w:t>
      </w:r>
      <w:r w:rsidR="008C4EF2">
        <w:rPr>
          <w:rFonts w:ascii="Times New Roman" w:hAnsi="Times New Roman" w:cs="Times New Roman"/>
          <w:sz w:val="24"/>
          <w:szCs w:val="24"/>
        </w:rPr>
        <w:t xml:space="preserve"> (</w:t>
      </w:r>
      <w:r w:rsidR="001E7D4F">
        <w:rPr>
          <w:rFonts w:ascii="Times New Roman" w:hAnsi="Times New Roman" w:cs="Times New Roman"/>
          <w:sz w:val="24"/>
          <w:szCs w:val="24"/>
        </w:rPr>
        <w:t>ОКО)</w:t>
      </w:r>
      <w:r w:rsidR="001E7D4F" w:rsidRPr="00153721">
        <w:rPr>
          <w:rFonts w:ascii="Times New Roman" w:hAnsi="Times New Roman" w:cs="Times New Roman"/>
          <w:sz w:val="24"/>
          <w:szCs w:val="24"/>
        </w:rPr>
        <w:t xml:space="preserve"> провел в 2021-2022 учебном году плановое исследование «Почему в качестве вуза был выбран КГТУ им. И. </w:t>
      </w:r>
      <w:proofErr w:type="spellStart"/>
      <w:r w:rsidR="001E7D4F" w:rsidRPr="00153721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="001E7D4F" w:rsidRPr="00153721">
        <w:rPr>
          <w:rFonts w:ascii="Times New Roman" w:hAnsi="Times New Roman" w:cs="Times New Roman"/>
          <w:sz w:val="24"/>
          <w:szCs w:val="24"/>
        </w:rPr>
        <w:t>" как целевой категории деятельности университета. Анализ данных исследования представлен в виде аналитического отчета и статистики.</w:t>
      </w:r>
    </w:p>
    <w:p w:rsidR="008C4EF2" w:rsidRDefault="001E7D4F" w:rsidP="008C4EF2">
      <w:pPr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8C4EF2">
        <w:rPr>
          <w:rFonts w:ascii="Times New Roman" w:hAnsi="Times New Roman" w:cs="Times New Roman"/>
          <w:sz w:val="24"/>
          <w:szCs w:val="24"/>
        </w:rPr>
        <w:t>:</w:t>
      </w:r>
      <w:r w:rsidRPr="00153721">
        <w:rPr>
          <w:rFonts w:ascii="Times New Roman" w:hAnsi="Times New Roman" w:cs="Times New Roman"/>
          <w:sz w:val="24"/>
          <w:szCs w:val="24"/>
        </w:rPr>
        <w:t xml:space="preserve"> Целью проводимого исследования является выявление факторов, повлиявших на выбор места учебы и определение наиболее популярных рекламных коммуникаций, а так же адаптации студентов.</w:t>
      </w:r>
    </w:p>
    <w:p w:rsidR="001E7D4F" w:rsidRPr="00153721" w:rsidRDefault="001E7D4F" w:rsidP="00747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</w:rPr>
        <w:t xml:space="preserve"> Заявленная цель потребовала реализовать ряд последовательных задач:</w:t>
      </w:r>
    </w:p>
    <w:p w:rsidR="001E7D4F" w:rsidRPr="00153721" w:rsidRDefault="001E7D4F" w:rsidP="007476E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</w:rPr>
        <w:t>составить квоты анкетирования для сплошной совокупности исследования по каждой программе (специальности, направлению подготовки) университета;</w:t>
      </w:r>
    </w:p>
    <w:p w:rsidR="001E7D4F" w:rsidRPr="00153721" w:rsidRDefault="001E7D4F" w:rsidP="007476E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</w:rPr>
        <w:t>разработать анкетный материал и провести анкетирование;</w:t>
      </w:r>
    </w:p>
    <w:p w:rsidR="001E7D4F" w:rsidRPr="00F96E18" w:rsidRDefault="001E7D4F" w:rsidP="001E7D4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E18">
        <w:rPr>
          <w:rFonts w:ascii="Times New Roman" w:hAnsi="Times New Roman" w:cs="Times New Roman"/>
          <w:sz w:val="24"/>
          <w:szCs w:val="24"/>
        </w:rPr>
        <w:t xml:space="preserve">разработать рекомендации по формированию рекламной и </w:t>
      </w:r>
      <w:proofErr w:type="spellStart"/>
      <w:r w:rsidRPr="00F96E1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96E18">
        <w:rPr>
          <w:rFonts w:ascii="Times New Roman" w:hAnsi="Times New Roman" w:cs="Times New Roman"/>
          <w:sz w:val="24"/>
          <w:szCs w:val="24"/>
        </w:rPr>
        <w:t xml:space="preserve"> деятельностью КГТУ и обратить внимание </w:t>
      </w:r>
      <w:proofErr w:type="gramStart"/>
      <w:r w:rsidRPr="00F96E18">
        <w:rPr>
          <w:rFonts w:ascii="Times New Roman" w:hAnsi="Times New Roman" w:cs="Times New Roman"/>
          <w:sz w:val="24"/>
          <w:szCs w:val="24"/>
        </w:rPr>
        <w:t>на  те</w:t>
      </w:r>
      <w:proofErr w:type="gramEnd"/>
      <w:r w:rsidRPr="00F96E18">
        <w:rPr>
          <w:rFonts w:ascii="Times New Roman" w:hAnsi="Times New Roman" w:cs="Times New Roman"/>
          <w:sz w:val="24"/>
          <w:szCs w:val="24"/>
        </w:rPr>
        <w:t xml:space="preserve"> факторы урегулирования адаптации к новым условиям обучения студентов 1 курса.</w:t>
      </w:r>
    </w:p>
    <w:p w:rsidR="008C4EF2" w:rsidRPr="00AF7E3A" w:rsidRDefault="008C4EF2" w:rsidP="008C4EF2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Методология.</w:t>
      </w:r>
      <w:r w:rsidRPr="008C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Действенным инструментом оценки деятельности университета и его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дразделений</w:t>
      </w:r>
      <w:r w:rsidR="00A50E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степени удовлетворенности студентов системой управления является проведение различных социологических опросов.</w:t>
      </w:r>
    </w:p>
    <w:p w:rsidR="001E7D4F" w:rsidRPr="00A50E2F" w:rsidRDefault="008C4EF2" w:rsidP="008C4E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E3A">
        <w:rPr>
          <w:rFonts w:ascii="Times New Roman" w:hAnsi="Times New Roman" w:cs="Times New Roman"/>
          <w:sz w:val="24"/>
          <w:szCs w:val="24"/>
        </w:rPr>
        <w:t>Социологический опрос осуществлялся по всем направлениям подготовки специалистов ВПО</w:t>
      </w:r>
      <w:r w:rsidR="00A50E2F">
        <w:rPr>
          <w:rFonts w:ascii="Times New Roman" w:hAnsi="Times New Roman" w:cs="Times New Roman"/>
          <w:sz w:val="24"/>
          <w:szCs w:val="24"/>
        </w:rPr>
        <w:t xml:space="preserve"> </w:t>
      </w:r>
      <w:r w:rsidRPr="00AF7E3A">
        <w:rPr>
          <w:rFonts w:ascii="Times New Roman" w:hAnsi="Times New Roman" w:cs="Times New Roman"/>
          <w:sz w:val="24"/>
          <w:szCs w:val="24"/>
        </w:rPr>
        <w:t xml:space="preserve"> КГТУ им.И.Раззакова </w:t>
      </w:r>
      <w:r w:rsidR="00A50E2F">
        <w:rPr>
          <w:rFonts w:ascii="Times New Roman" w:hAnsi="Times New Roman" w:cs="Times New Roman"/>
          <w:sz w:val="24"/>
          <w:szCs w:val="24"/>
        </w:rPr>
        <w:t xml:space="preserve">в форме социологического </w:t>
      </w:r>
      <w:r w:rsidR="00122DF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50E2F">
        <w:rPr>
          <w:rFonts w:ascii="Times New Roman" w:hAnsi="Times New Roman" w:cs="Times New Roman"/>
          <w:sz w:val="24"/>
          <w:szCs w:val="24"/>
          <w:lang w:val="en-US"/>
        </w:rPr>
        <w:t>oogle</w:t>
      </w:r>
      <w:r w:rsidRPr="00AF7E3A">
        <w:rPr>
          <w:rFonts w:ascii="Times New Roman" w:hAnsi="Times New Roman" w:cs="Times New Roman"/>
          <w:sz w:val="24"/>
          <w:szCs w:val="24"/>
        </w:rPr>
        <w:t xml:space="preserve"> опроса путем анкетирования студентов. Социологический опрос осуществлялся посредством сбора, обработки и анализа анкетных данных</w:t>
      </w:r>
      <w:r w:rsidR="00A50E2F" w:rsidRPr="00A50E2F">
        <w:rPr>
          <w:rFonts w:ascii="Times New Roman" w:hAnsi="Times New Roman" w:cs="Times New Roman"/>
          <w:sz w:val="24"/>
          <w:szCs w:val="24"/>
        </w:rPr>
        <w:t>.</w:t>
      </w:r>
    </w:p>
    <w:p w:rsidR="001E7D4F" w:rsidRPr="00153721" w:rsidRDefault="001E7D4F" w:rsidP="001E7D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</w:rPr>
        <w:t xml:space="preserve"> Текст анкеты структурирован по следующим тематическим блокам:</w:t>
      </w:r>
    </w:p>
    <w:p w:rsidR="001E7D4F" w:rsidRPr="00153721" w:rsidRDefault="001E7D4F" w:rsidP="001E7D4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</w:rPr>
        <w:t xml:space="preserve">рейтинговый анализ  поступления в КГТУ им. И. </w:t>
      </w:r>
      <w:proofErr w:type="spellStart"/>
      <w:r w:rsidRPr="00153721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proofErr w:type="gramStart"/>
      <w:r w:rsidR="00122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72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E7D4F" w:rsidRPr="00153721" w:rsidRDefault="001E7D4F" w:rsidP="001E7D4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анализ</w:t>
      </w:r>
      <w:r w:rsidR="00473A55" w:rsidRPr="00473A55">
        <w:rPr>
          <w:rFonts w:ascii="Times New Roman" w:hAnsi="Times New Roman" w:cs="Times New Roman"/>
          <w:sz w:val="24"/>
          <w:szCs w:val="24"/>
        </w:rPr>
        <w:t xml:space="preserve"> </w:t>
      </w:r>
      <w:r w:rsidR="00473A55" w:rsidRPr="00153721">
        <w:rPr>
          <w:rFonts w:ascii="Times New Roman" w:hAnsi="Times New Roman" w:cs="Times New Roman"/>
          <w:sz w:val="24"/>
          <w:szCs w:val="24"/>
        </w:rPr>
        <w:t>факторов выбора университета</w:t>
      </w:r>
      <w:r w:rsidR="00473A55">
        <w:rPr>
          <w:rFonts w:ascii="Times New Roman" w:hAnsi="Times New Roman" w:cs="Times New Roman"/>
          <w:sz w:val="24"/>
          <w:szCs w:val="24"/>
        </w:rPr>
        <w:t xml:space="preserve"> и </w:t>
      </w:r>
      <w:r w:rsidRPr="0015372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выбранной специальности;</w:t>
      </w:r>
    </w:p>
    <w:p w:rsidR="001E7D4F" w:rsidRPr="00153721" w:rsidRDefault="001E7D4F" w:rsidP="001E7D4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</w:rPr>
        <w:t xml:space="preserve"> рейтинговый анализ СМИ и других информационных источников;</w:t>
      </w:r>
    </w:p>
    <w:p w:rsidR="001E7D4F" w:rsidRPr="00153721" w:rsidRDefault="001E7D4F" w:rsidP="001E7D4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15372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53721">
        <w:rPr>
          <w:rFonts w:ascii="Times New Roman" w:hAnsi="Times New Roman" w:cs="Times New Roman"/>
          <w:sz w:val="24"/>
          <w:szCs w:val="24"/>
        </w:rPr>
        <w:t xml:space="preserve"> </w:t>
      </w:r>
      <w:r w:rsidR="00210E10">
        <w:rPr>
          <w:rFonts w:ascii="Times New Roman" w:hAnsi="Times New Roman" w:cs="Times New Roman"/>
          <w:sz w:val="24"/>
          <w:szCs w:val="24"/>
        </w:rPr>
        <w:t xml:space="preserve"> </w:t>
      </w:r>
      <w:r w:rsidRPr="00153721">
        <w:rPr>
          <w:rFonts w:ascii="Times New Roman" w:hAnsi="Times New Roman" w:cs="Times New Roman"/>
          <w:sz w:val="24"/>
          <w:szCs w:val="24"/>
        </w:rPr>
        <w:t>и рекламной работы с абитуриентами;</w:t>
      </w:r>
    </w:p>
    <w:p w:rsidR="001E7D4F" w:rsidRPr="00153721" w:rsidRDefault="001E7D4F" w:rsidP="001E7D4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</w:rPr>
        <w:t xml:space="preserve"> анализ </w:t>
      </w:r>
      <w:r w:rsidRPr="00153721">
        <w:rPr>
          <w:rFonts w:ascii="Times New Roman" w:hAnsi="Times New Roman" w:cs="Times New Roman"/>
          <w:sz w:val="24"/>
          <w:szCs w:val="24"/>
          <w:shd w:val="clear" w:color="auto" w:fill="FCFCFC"/>
        </w:rPr>
        <w:t>быстрой и успешной  адаптации к новым условиям обучения</w:t>
      </w:r>
      <w:r w:rsidR="000D06E3">
        <w:rPr>
          <w:rFonts w:ascii="Times New Roman" w:hAnsi="Times New Roman" w:cs="Times New Roman"/>
          <w:sz w:val="24"/>
          <w:szCs w:val="24"/>
          <w:shd w:val="clear" w:color="auto" w:fill="FCFCFC"/>
        </w:rPr>
        <w:t>;</w:t>
      </w:r>
    </w:p>
    <w:p w:rsidR="001E7D4F" w:rsidRPr="00153721" w:rsidRDefault="001E7D4F" w:rsidP="001E7D4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анализ </w:t>
      </w:r>
      <w:r w:rsidR="000D06E3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последующего </w:t>
      </w:r>
      <w:r w:rsidRPr="00153721">
        <w:rPr>
          <w:rFonts w:ascii="Times New Roman" w:hAnsi="Times New Roman" w:cs="Times New Roman"/>
          <w:sz w:val="24"/>
          <w:szCs w:val="24"/>
          <w:shd w:val="clear" w:color="auto" w:fill="F0F0F0"/>
        </w:rPr>
        <w:t>трудоустройства</w:t>
      </w:r>
      <w:r w:rsidR="000D06E3">
        <w:rPr>
          <w:rFonts w:ascii="Times New Roman" w:hAnsi="Times New Roman" w:cs="Times New Roman"/>
          <w:sz w:val="24"/>
          <w:szCs w:val="24"/>
          <w:shd w:val="clear" w:color="auto" w:fill="F0F0F0"/>
        </w:rPr>
        <w:t>.</w:t>
      </w:r>
    </w:p>
    <w:p w:rsidR="001E7D4F" w:rsidRPr="00153721" w:rsidRDefault="001E7D4F" w:rsidP="001E7D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</w:rPr>
        <w:t xml:space="preserve"> При организации и проведении мониторинга использовались следующие методы:</w:t>
      </w:r>
    </w:p>
    <w:p w:rsidR="001E7D4F" w:rsidRPr="00153721" w:rsidRDefault="001E7D4F" w:rsidP="001E7D4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</w:rPr>
        <w:t>составление и квотирование выборки исследования;</w:t>
      </w:r>
    </w:p>
    <w:p w:rsidR="001E7D4F" w:rsidRDefault="001E7D4F" w:rsidP="001E7D4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721">
        <w:rPr>
          <w:rFonts w:ascii="Times New Roman" w:hAnsi="Times New Roman" w:cs="Times New Roman"/>
          <w:sz w:val="24"/>
          <w:szCs w:val="24"/>
        </w:rPr>
        <w:t xml:space="preserve"> </w:t>
      </w:r>
      <w:r w:rsidRPr="0015372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50E2F">
        <w:rPr>
          <w:rFonts w:ascii="Times New Roman" w:hAnsi="Times New Roman" w:cs="Times New Roman"/>
          <w:sz w:val="24"/>
          <w:szCs w:val="24"/>
        </w:rPr>
        <w:t xml:space="preserve"> </w:t>
      </w:r>
      <w:r w:rsidRPr="00153721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CF0D11" w:rsidRPr="00CF0D11" w:rsidRDefault="00CF0D11" w:rsidP="00CF0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D11">
        <w:rPr>
          <w:rFonts w:ascii="Times New Roman" w:hAnsi="Times New Roman" w:cs="Times New Roman"/>
          <w:b/>
          <w:sz w:val="24"/>
          <w:szCs w:val="24"/>
          <w:lang w:val="ky-KG"/>
        </w:rPr>
        <w:t>Период проведения:</w:t>
      </w:r>
      <w:r w:rsidRPr="00CF0D11">
        <w:rPr>
          <w:rFonts w:ascii="Times New Roman" w:hAnsi="Times New Roman" w:cs="Times New Roman"/>
          <w:sz w:val="24"/>
          <w:szCs w:val="24"/>
          <w:lang w:val="ky-KG"/>
        </w:rPr>
        <w:t>с 06.10.2021 г. по 18.10.2021 г.</w:t>
      </w:r>
    </w:p>
    <w:p w:rsidR="001E7D4F" w:rsidRDefault="00A50E2F" w:rsidP="00CF0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E2F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="00204A9A">
        <w:rPr>
          <w:rFonts w:ascii="Times New Roman" w:hAnsi="Times New Roman" w:cs="Times New Roman"/>
          <w:sz w:val="24"/>
          <w:szCs w:val="24"/>
        </w:rPr>
        <w:t xml:space="preserve">  </w:t>
      </w:r>
      <w:r w:rsidR="003938C4">
        <w:rPr>
          <w:rFonts w:ascii="Times New Roman" w:hAnsi="Times New Roman" w:cs="Times New Roman"/>
          <w:sz w:val="24"/>
          <w:szCs w:val="24"/>
        </w:rPr>
        <w:t xml:space="preserve">Студенты  1-курсов всех структурных подразделений </w:t>
      </w:r>
      <w:r w:rsidR="00204A9A">
        <w:rPr>
          <w:rFonts w:ascii="Times New Roman" w:hAnsi="Times New Roman" w:cs="Times New Roman"/>
          <w:sz w:val="24"/>
          <w:szCs w:val="24"/>
        </w:rPr>
        <w:t xml:space="preserve"> КГТУ им.И.Раззакова</w:t>
      </w:r>
      <w:r w:rsidR="00204A9A" w:rsidRPr="00204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44C" w:rsidRPr="00AD0EBC" w:rsidRDefault="00EF544C" w:rsidP="001E7D4F">
      <w:pPr>
        <w:rPr>
          <w:rFonts w:ascii="Times New Roman" w:hAnsi="Times New Roman" w:cs="Times New Roman"/>
          <w:sz w:val="24"/>
          <w:szCs w:val="24"/>
        </w:rPr>
      </w:pPr>
      <w:r w:rsidRPr="00AD0EBC">
        <w:rPr>
          <w:rFonts w:ascii="Times New Roman" w:hAnsi="Times New Roman" w:cs="Times New Roman"/>
          <w:b/>
          <w:sz w:val="24"/>
          <w:szCs w:val="24"/>
        </w:rPr>
        <w:t>Метод сбора информации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AD0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0EBC">
        <w:rPr>
          <w:rFonts w:ascii="Times New Roman" w:hAnsi="Times New Roman" w:cs="Times New Roman"/>
          <w:sz w:val="24"/>
          <w:szCs w:val="24"/>
        </w:rPr>
        <w:t>нкетирование(</w:t>
      </w:r>
      <w:r w:rsidR="00AD0EBC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AD0EBC" w:rsidRPr="00AD0EBC">
        <w:rPr>
          <w:rFonts w:ascii="Times New Roman" w:hAnsi="Times New Roman" w:cs="Times New Roman"/>
          <w:sz w:val="24"/>
          <w:szCs w:val="24"/>
        </w:rPr>
        <w:t xml:space="preserve"> </w:t>
      </w:r>
      <w:r w:rsidR="00AD0EBC">
        <w:rPr>
          <w:rFonts w:ascii="Times New Roman" w:hAnsi="Times New Roman" w:cs="Times New Roman"/>
          <w:sz w:val="24"/>
          <w:szCs w:val="24"/>
        </w:rPr>
        <w:t>опрос)</w:t>
      </w:r>
    </w:p>
    <w:p w:rsidR="006C4886" w:rsidRPr="000D06E3" w:rsidRDefault="00EF544C" w:rsidP="000A5D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44C">
        <w:rPr>
          <w:rFonts w:ascii="Times New Roman" w:hAnsi="Times New Roman" w:cs="Times New Roman"/>
          <w:b/>
          <w:sz w:val="24"/>
          <w:szCs w:val="24"/>
        </w:rPr>
        <w:t>Количество респондентов:</w:t>
      </w:r>
      <w:r w:rsidR="00AD0EBC">
        <w:rPr>
          <w:rFonts w:ascii="Times New Roman" w:hAnsi="Times New Roman" w:cs="Times New Roman"/>
          <w:sz w:val="24"/>
          <w:szCs w:val="24"/>
        </w:rPr>
        <w:t xml:space="preserve"> В ходе исследования было опрошено</w:t>
      </w:r>
      <w:r w:rsidR="001E7D4F" w:rsidRPr="00153721">
        <w:rPr>
          <w:rFonts w:ascii="Times New Roman" w:hAnsi="Times New Roman" w:cs="Times New Roman"/>
          <w:sz w:val="24"/>
          <w:szCs w:val="24"/>
        </w:rPr>
        <w:t xml:space="preserve">- 1020 студентов </w:t>
      </w:r>
      <w:r w:rsidR="006C6F57">
        <w:rPr>
          <w:rFonts w:ascii="Times New Roman" w:hAnsi="Times New Roman" w:cs="Times New Roman"/>
          <w:sz w:val="24"/>
          <w:szCs w:val="24"/>
        </w:rPr>
        <w:t xml:space="preserve">из  общего числа 1390 студентов </w:t>
      </w:r>
      <w:r w:rsidR="001E7D4F" w:rsidRPr="00153721">
        <w:rPr>
          <w:rFonts w:ascii="Times New Roman" w:hAnsi="Times New Roman" w:cs="Times New Roman"/>
          <w:sz w:val="24"/>
          <w:szCs w:val="24"/>
        </w:rPr>
        <w:t>университета. Это составляет</w:t>
      </w:r>
      <w:r w:rsidR="00122DF6">
        <w:rPr>
          <w:rFonts w:ascii="Times New Roman" w:hAnsi="Times New Roman" w:cs="Times New Roman"/>
          <w:sz w:val="24"/>
          <w:szCs w:val="24"/>
        </w:rPr>
        <w:t xml:space="preserve"> </w:t>
      </w:r>
      <w:r w:rsidR="006C6F57">
        <w:rPr>
          <w:rFonts w:ascii="Times New Roman" w:hAnsi="Times New Roman" w:cs="Times New Roman"/>
          <w:sz w:val="24"/>
          <w:szCs w:val="24"/>
        </w:rPr>
        <w:t>74</w:t>
      </w:r>
      <w:r w:rsidR="001E7D4F" w:rsidRPr="00153721">
        <w:rPr>
          <w:rFonts w:ascii="Times New Roman" w:hAnsi="Times New Roman" w:cs="Times New Roman"/>
          <w:sz w:val="24"/>
          <w:szCs w:val="24"/>
        </w:rPr>
        <w:t xml:space="preserve"> % от общего числа первокурсников уни</w:t>
      </w:r>
      <w:r w:rsidR="00122DF6">
        <w:rPr>
          <w:rFonts w:ascii="Times New Roman" w:hAnsi="Times New Roman" w:cs="Times New Roman"/>
          <w:sz w:val="24"/>
          <w:szCs w:val="24"/>
        </w:rPr>
        <w:t>верситета на момент проведения социологического опроса</w:t>
      </w:r>
      <w:r w:rsidR="006C6F57">
        <w:rPr>
          <w:rFonts w:ascii="Times New Roman" w:hAnsi="Times New Roman" w:cs="Times New Roman"/>
          <w:sz w:val="24"/>
          <w:szCs w:val="24"/>
        </w:rPr>
        <w:t>.</w:t>
      </w:r>
      <w:r w:rsidR="006C6F57" w:rsidRPr="000D06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6F57" w:rsidRPr="000D06E3">
        <w:rPr>
          <w:rFonts w:ascii="Times New Roman" w:hAnsi="Times New Roman" w:cs="Times New Roman"/>
          <w:i/>
          <w:sz w:val="20"/>
          <w:szCs w:val="20"/>
        </w:rPr>
        <w:t>(</w:t>
      </w:r>
      <w:r w:rsidR="000A5D6A" w:rsidRPr="000D06E3">
        <w:rPr>
          <w:rFonts w:ascii="Times New Roman" w:hAnsi="Times New Roman" w:cs="Times New Roman"/>
          <w:i/>
          <w:sz w:val="20"/>
          <w:szCs w:val="20"/>
        </w:rPr>
        <w:t>Диаграмма</w:t>
      </w:r>
      <w:r w:rsidR="006C6F57" w:rsidRPr="000D06E3">
        <w:rPr>
          <w:rFonts w:ascii="Times New Roman" w:hAnsi="Times New Roman" w:cs="Times New Roman"/>
          <w:i/>
          <w:sz w:val="20"/>
          <w:szCs w:val="20"/>
        </w:rPr>
        <w:t xml:space="preserve"> 1)</w:t>
      </w:r>
    </w:p>
    <w:p w:rsidR="006C4886" w:rsidRPr="00122DF6" w:rsidRDefault="006C4886" w:rsidP="006C4886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122D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A5D6A" w:rsidRPr="00122DF6">
        <w:rPr>
          <w:rFonts w:ascii="Times New Roman" w:hAnsi="Times New Roman" w:cs="Times New Roman"/>
          <w:i/>
          <w:sz w:val="20"/>
          <w:szCs w:val="20"/>
        </w:rPr>
        <w:t>Диаграмма</w:t>
      </w:r>
      <w:r w:rsidRPr="00122DF6">
        <w:rPr>
          <w:rFonts w:ascii="Times New Roman" w:hAnsi="Times New Roman" w:cs="Times New Roman"/>
          <w:i/>
          <w:sz w:val="20"/>
          <w:szCs w:val="20"/>
        </w:rPr>
        <w:t xml:space="preserve"> 1. Количество студентов 1 курса по структурным подразделениям  КГТУ</w:t>
      </w:r>
      <w:r w:rsidR="000D06E3">
        <w:rPr>
          <w:rFonts w:ascii="Times New Roman" w:hAnsi="Times New Roman" w:cs="Times New Roman"/>
          <w:i/>
          <w:sz w:val="20"/>
          <w:szCs w:val="20"/>
        </w:rPr>
        <w:t xml:space="preserve"> (2021-2022 </w:t>
      </w:r>
      <w:proofErr w:type="spellStart"/>
      <w:r w:rsidR="000D06E3">
        <w:rPr>
          <w:rFonts w:ascii="Times New Roman" w:hAnsi="Times New Roman" w:cs="Times New Roman"/>
          <w:i/>
          <w:sz w:val="20"/>
          <w:szCs w:val="20"/>
        </w:rPr>
        <w:t>уч.г</w:t>
      </w:r>
      <w:proofErr w:type="spellEnd"/>
      <w:r w:rsidR="000D06E3">
        <w:rPr>
          <w:rFonts w:ascii="Times New Roman" w:hAnsi="Times New Roman" w:cs="Times New Roman"/>
          <w:i/>
          <w:sz w:val="20"/>
          <w:szCs w:val="20"/>
        </w:rPr>
        <w:t>.)</w:t>
      </w:r>
    </w:p>
    <w:p w:rsidR="001E7D4F" w:rsidRPr="00122DF6" w:rsidRDefault="001E7D4F" w:rsidP="001E7D4F">
      <w:pPr>
        <w:rPr>
          <w:rFonts w:ascii="Times New Roman" w:hAnsi="Times New Roman" w:cs="Times New Roman"/>
          <w:i/>
          <w:sz w:val="20"/>
          <w:szCs w:val="20"/>
        </w:rPr>
      </w:pPr>
    </w:p>
    <w:p w:rsidR="006C6F57" w:rsidRDefault="006C6F57" w:rsidP="001E7D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0E2FA44" wp14:editId="67ECFBDE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425F" w:rsidRPr="00122DF6" w:rsidRDefault="001E425F" w:rsidP="001E425F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122DF6">
        <w:rPr>
          <w:rFonts w:ascii="Times New Roman" w:hAnsi="Times New Roman" w:cs="Times New Roman"/>
          <w:i/>
          <w:sz w:val="20"/>
          <w:szCs w:val="20"/>
        </w:rPr>
        <w:t>Диаграмма 1. Количество студентов 1 курса по структурным подразделениям  КГТУ</w:t>
      </w:r>
      <w:r>
        <w:rPr>
          <w:rFonts w:ascii="Times New Roman" w:hAnsi="Times New Roman" w:cs="Times New Roman"/>
          <w:i/>
          <w:sz w:val="20"/>
          <w:szCs w:val="20"/>
        </w:rPr>
        <w:t xml:space="preserve"> (2021-2022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уч.г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.)</w:t>
      </w:r>
    </w:p>
    <w:p w:rsidR="006C4886" w:rsidRPr="00AF7E3A" w:rsidRDefault="006C4886" w:rsidP="009E5D55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2DF6" w:rsidRDefault="009E5D55" w:rsidP="00122DF6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22DF6">
        <w:rPr>
          <w:rFonts w:ascii="Times New Roman" w:hAnsi="Times New Roman" w:cs="Times New Roman"/>
          <w:b/>
          <w:sz w:val="24"/>
          <w:szCs w:val="24"/>
        </w:rPr>
        <w:t>Анкетирование включает в себя следующие этапы:</w:t>
      </w:r>
    </w:p>
    <w:p w:rsidR="00122DF6" w:rsidRDefault="009E5D55" w:rsidP="00122DF6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22DF6">
        <w:rPr>
          <w:rFonts w:ascii="Times New Roman" w:hAnsi="Times New Roman" w:cs="Times New Roman"/>
          <w:sz w:val="24"/>
          <w:szCs w:val="24"/>
        </w:rPr>
        <w:t>планирование опроса студентов;</w:t>
      </w:r>
    </w:p>
    <w:p w:rsidR="00122DF6" w:rsidRDefault="009E5D55" w:rsidP="00122DF6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22DF6">
        <w:rPr>
          <w:rFonts w:ascii="Times New Roman" w:hAnsi="Times New Roman" w:cs="Times New Roman"/>
          <w:sz w:val="24"/>
          <w:szCs w:val="24"/>
        </w:rPr>
        <w:t>разработка анкет;</w:t>
      </w:r>
    </w:p>
    <w:p w:rsidR="00122DF6" w:rsidRDefault="009E5D55" w:rsidP="00122DF6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22DF6">
        <w:rPr>
          <w:rFonts w:ascii="Times New Roman" w:hAnsi="Times New Roman" w:cs="Times New Roman"/>
          <w:sz w:val="24"/>
          <w:szCs w:val="24"/>
        </w:rPr>
        <w:t>опрос;</w:t>
      </w:r>
    </w:p>
    <w:p w:rsidR="009E5D55" w:rsidRPr="00560F20" w:rsidRDefault="009E5D55" w:rsidP="009E5D55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60F20">
        <w:rPr>
          <w:rFonts w:ascii="Times New Roman" w:hAnsi="Times New Roman" w:cs="Times New Roman"/>
          <w:sz w:val="24"/>
          <w:szCs w:val="24"/>
        </w:rPr>
        <w:t>обработка результатов (анализ</w:t>
      </w:r>
      <w:r w:rsidR="000A5D6A" w:rsidRPr="00560F20">
        <w:rPr>
          <w:rFonts w:ascii="Times New Roman" w:hAnsi="Times New Roman" w:cs="Times New Roman"/>
          <w:sz w:val="24"/>
          <w:szCs w:val="24"/>
        </w:rPr>
        <w:t xml:space="preserve"> </w:t>
      </w:r>
      <w:r w:rsidR="000A5D6A" w:rsidRPr="00560F20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60F20">
        <w:rPr>
          <w:rFonts w:ascii="Times New Roman" w:hAnsi="Times New Roman" w:cs="Times New Roman"/>
          <w:sz w:val="24"/>
          <w:szCs w:val="24"/>
        </w:rPr>
        <w:t xml:space="preserve"> анкет).</w:t>
      </w:r>
    </w:p>
    <w:p w:rsidR="00DD55A7" w:rsidRDefault="00122DF6" w:rsidP="00DD55A7">
      <w:pPr>
        <w:pStyle w:val="a5"/>
        <w:numPr>
          <w:ilvl w:val="0"/>
          <w:numId w:val="7"/>
        </w:numPr>
        <w:spacing w:after="0"/>
      </w:pPr>
      <w:proofErr w:type="gramStart"/>
      <w:r w:rsidRPr="00DD55A7">
        <w:rPr>
          <w:rFonts w:ascii="Times New Roman" w:hAnsi="Times New Roman" w:cs="Times New Roman"/>
          <w:b/>
          <w:sz w:val="24"/>
          <w:szCs w:val="24"/>
        </w:rPr>
        <w:t>Факторы</w:t>
      </w:r>
      <w:proofErr w:type="gramEnd"/>
      <w:r w:rsidR="00DD55A7">
        <w:rPr>
          <w:rFonts w:ascii="Times New Roman" w:hAnsi="Times New Roman" w:cs="Times New Roman"/>
          <w:b/>
          <w:sz w:val="24"/>
          <w:szCs w:val="24"/>
        </w:rPr>
        <w:t xml:space="preserve"> влияющие на  выбор </w:t>
      </w:r>
      <w:r w:rsidRPr="00DD55A7">
        <w:rPr>
          <w:rFonts w:ascii="Times New Roman" w:hAnsi="Times New Roman" w:cs="Times New Roman"/>
          <w:b/>
          <w:sz w:val="24"/>
          <w:szCs w:val="24"/>
        </w:rPr>
        <w:t xml:space="preserve"> университета и направления подготовки</w:t>
      </w:r>
      <w:r w:rsidRPr="00F96E18">
        <w:t xml:space="preserve"> </w:t>
      </w:r>
    </w:p>
    <w:p w:rsidR="00122DF6" w:rsidRDefault="00DD55A7" w:rsidP="00DD55A7">
      <w:pPr>
        <w:spacing w:after="0"/>
        <w:ind w:firstLine="708"/>
      </w:pPr>
      <w:r w:rsidRPr="000E3EDC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профессии - это не одномоментный акт, а процесс, состоящий из ряда этапов</w:t>
      </w:r>
      <w:r w:rsidRPr="000E3EDC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122DF6" w:rsidRDefault="00122DF6" w:rsidP="00122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6E18">
        <w:rPr>
          <w:rFonts w:ascii="Times New Roman" w:hAnsi="Times New Roman" w:cs="Times New Roman"/>
          <w:sz w:val="24"/>
          <w:szCs w:val="24"/>
        </w:rPr>
        <w:t>Изначально было важно выяснить, как и почему абит</w:t>
      </w:r>
      <w:r>
        <w:rPr>
          <w:rFonts w:ascii="Times New Roman" w:hAnsi="Times New Roman" w:cs="Times New Roman"/>
          <w:sz w:val="24"/>
          <w:szCs w:val="24"/>
        </w:rPr>
        <w:t>уриенты выбрали наш университет,</w:t>
      </w:r>
      <w:r w:rsidRPr="00DE7351">
        <w:t xml:space="preserve"> </w:t>
      </w:r>
      <w:r w:rsidRPr="00DE7351">
        <w:rPr>
          <w:rFonts w:ascii="Times New Roman" w:hAnsi="Times New Roman" w:cs="Times New Roman"/>
          <w:sz w:val="24"/>
          <w:szCs w:val="24"/>
        </w:rPr>
        <w:t>выявить у первокурсников степень приверженности выбранному вузу и направлению подготовки, установить качество обеспечения учебного процесса необходимыми условиями, определить психологическую готовность и собственную оценку первокурсников их способностей</w:t>
      </w:r>
      <w:r w:rsidR="00DD55A7">
        <w:rPr>
          <w:rFonts w:ascii="Times New Roman" w:hAnsi="Times New Roman" w:cs="Times New Roman"/>
          <w:sz w:val="24"/>
          <w:szCs w:val="24"/>
        </w:rPr>
        <w:t xml:space="preserve"> </w:t>
      </w:r>
      <w:r w:rsidRPr="00DE7351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DE7351">
        <w:rPr>
          <w:rFonts w:ascii="Times New Roman" w:hAnsi="Times New Roman" w:cs="Times New Roman"/>
          <w:sz w:val="24"/>
          <w:szCs w:val="24"/>
        </w:rPr>
        <w:t>обучению по программе</w:t>
      </w:r>
      <w:proofErr w:type="gramEnd"/>
      <w:r w:rsidRPr="00DE7351">
        <w:rPr>
          <w:rFonts w:ascii="Times New Roman" w:hAnsi="Times New Roman" w:cs="Times New Roman"/>
          <w:sz w:val="24"/>
          <w:szCs w:val="24"/>
        </w:rPr>
        <w:t xml:space="preserve"> высшей школы. </w:t>
      </w:r>
    </w:p>
    <w:p w:rsidR="00122DF6" w:rsidRPr="003938C4" w:rsidRDefault="00DD55A7" w:rsidP="00122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исследования в</w:t>
      </w:r>
      <w:r w:rsidR="00122DF6" w:rsidRPr="003938C4">
        <w:rPr>
          <w:rFonts w:ascii="Times New Roman" w:hAnsi="Times New Roman" w:cs="Times New Roman"/>
          <w:sz w:val="24"/>
          <w:szCs w:val="24"/>
        </w:rPr>
        <w:t xml:space="preserve"> </w:t>
      </w:r>
      <w:r w:rsidR="003938C4" w:rsidRPr="003938C4">
        <w:rPr>
          <w:rFonts w:ascii="Times New Roman" w:hAnsi="Times New Roman" w:cs="Times New Roman"/>
          <w:sz w:val="24"/>
          <w:szCs w:val="24"/>
        </w:rPr>
        <w:t>анкетировании приняли участие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3938C4" w:rsidRPr="003938C4">
        <w:rPr>
          <w:rFonts w:ascii="Times New Roman" w:hAnsi="Times New Roman" w:cs="Times New Roman"/>
          <w:sz w:val="24"/>
          <w:szCs w:val="24"/>
        </w:rPr>
        <w:t xml:space="preserve">1020 студентов, </w:t>
      </w:r>
      <w:r w:rsidR="00122DF6" w:rsidRPr="003938C4">
        <w:rPr>
          <w:rFonts w:ascii="Times New Roman" w:hAnsi="Times New Roman" w:cs="Times New Roman"/>
          <w:sz w:val="24"/>
          <w:szCs w:val="24"/>
        </w:rPr>
        <w:t xml:space="preserve"> по</w:t>
      </w:r>
      <w:r w:rsidR="003938C4" w:rsidRPr="003938C4">
        <w:rPr>
          <w:rFonts w:ascii="Times New Roman" w:hAnsi="Times New Roman" w:cs="Times New Roman"/>
          <w:sz w:val="24"/>
          <w:szCs w:val="24"/>
        </w:rPr>
        <w:t xml:space="preserve"> всем </w:t>
      </w:r>
      <w:r w:rsidR="00122DF6" w:rsidRPr="003938C4">
        <w:rPr>
          <w:rFonts w:ascii="Times New Roman" w:hAnsi="Times New Roman" w:cs="Times New Roman"/>
          <w:sz w:val="24"/>
          <w:szCs w:val="24"/>
        </w:rPr>
        <w:t xml:space="preserve"> направлениям подготовки</w:t>
      </w:r>
      <w:r w:rsidR="003938C4" w:rsidRPr="003938C4">
        <w:rPr>
          <w:rFonts w:ascii="Times New Roman" w:hAnsi="Times New Roman" w:cs="Times New Roman"/>
          <w:sz w:val="24"/>
          <w:szCs w:val="24"/>
        </w:rPr>
        <w:t xml:space="preserve"> ВПО</w:t>
      </w:r>
      <w:r>
        <w:rPr>
          <w:rFonts w:ascii="Times New Roman" w:hAnsi="Times New Roman" w:cs="Times New Roman"/>
          <w:sz w:val="24"/>
          <w:szCs w:val="24"/>
        </w:rPr>
        <w:t xml:space="preserve"> КГТУ им.И.Раззакова</w:t>
      </w:r>
      <w:r w:rsidR="00122DF6" w:rsidRPr="003938C4">
        <w:rPr>
          <w:rFonts w:ascii="Times New Roman" w:hAnsi="Times New Roman" w:cs="Times New Roman"/>
          <w:sz w:val="24"/>
          <w:szCs w:val="24"/>
        </w:rPr>
        <w:t>:</w:t>
      </w:r>
    </w:p>
    <w:p w:rsidR="00122DF6" w:rsidRDefault="003938C4" w:rsidP="00122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анкетирования студенты пришли к мнению </w:t>
      </w:r>
      <w:r w:rsidR="00CE393E">
        <w:rPr>
          <w:rFonts w:ascii="Times New Roman" w:hAnsi="Times New Roman" w:cs="Times New Roman"/>
          <w:sz w:val="24"/>
          <w:szCs w:val="24"/>
        </w:rPr>
        <w:t xml:space="preserve">что: </w:t>
      </w:r>
      <w:r w:rsidR="00CE393E" w:rsidRPr="00153721">
        <w:rPr>
          <w:rFonts w:ascii="Times New Roman" w:hAnsi="Times New Roman" w:cs="Times New Roman"/>
          <w:sz w:val="24"/>
          <w:szCs w:val="24"/>
        </w:rPr>
        <w:t>основным</w:t>
      </w:r>
      <w:r w:rsidR="00122DF6" w:rsidRPr="00153721">
        <w:rPr>
          <w:rFonts w:ascii="Times New Roman" w:hAnsi="Times New Roman" w:cs="Times New Roman"/>
          <w:sz w:val="24"/>
          <w:szCs w:val="24"/>
        </w:rPr>
        <w:t xml:space="preserve"> фактором выбора университета </w:t>
      </w:r>
      <w:r w:rsidR="00EF7469">
        <w:rPr>
          <w:rFonts w:ascii="Times New Roman" w:hAnsi="Times New Roman" w:cs="Times New Roman"/>
          <w:sz w:val="24"/>
          <w:szCs w:val="24"/>
        </w:rPr>
        <w:t>для обучения, явила</w:t>
      </w:r>
      <w:r w:rsidR="00122DF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F7469">
        <w:rPr>
          <w:rFonts w:ascii="Times New Roman" w:hAnsi="Times New Roman" w:cs="Times New Roman"/>
          <w:sz w:val="24"/>
          <w:szCs w:val="24"/>
        </w:rPr>
        <w:t xml:space="preserve"> </w:t>
      </w:r>
      <w:r w:rsidR="00DD55A7">
        <w:rPr>
          <w:rFonts w:ascii="Times New Roman" w:hAnsi="Times New Roman" w:cs="Times New Roman"/>
          <w:sz w:val="24"/>
          <w:szCs w:val="24"/>
        </w:rPr>
        <w:t xml:space="preserve">качественное образование, </w:t>
      </w:r>
      <w:r w:rsidR="00EF7469">
        <w:rPr>
          <w:rFonts w:ascii="Times New Roman" w:hAnsi="Times New Roman" w:cs="Times New Roman"/>
          <w:sz w:val="24"/>
          <w:szCs w:val="24"/>
        </w:rPr>
        <w:t>социальная</w:t>
      </w:r>
      <w:r>
        <w:rPr>
          <w:rFonts w:ascii="Times New Roman" w:hAnsi="Times New Roman" w:cs="Times New Roman"/>
          <w:sz w:val="24"/>
          <w:szCs w:val="24"/>
        </w:rPr>
        <w:t xml:space="preserve"> престижность университета </w:t>
      </w:r>
      <w:r w:rsidR="00CE393E">
        <w:rPr>
          <w:rFonts w:ascii="Times New Roman" w:hAnsi="Times New Roman" w:cs="Times New Roman"/>
          <w:sz w:val="24"/>
          <w:szCs w:val="24"/>
        </w:rPr>
        <w:t>и технические</w:t>
      </w:r>
      <w:r w:rsidR="00122DF6">
        <w:rPr>
          <w:rFonts w:ascii="Times New Roman" w:hAnsi="Times New Roman" w:cs="Times New Roman"/>
          <w:sz w:val="24"/>
          <w:szCs w:val="24"/>
        </w:rPr>
        <w:t xml:space="preserve"> направления которые </w:t>
      </w:r>
      <w:r>
        <w:rPr>
          <w:rFonts w:ascii="Times New Roman" w:hAnsi="Times New Roman" w:cs="Times New Roman"/>
          <w:sz w:val="24"/>
          <w:szCs w:val="24"/>
        </w:rPr>
        <w:t>на нынешнем этапе времени востребованы и необходимы.</w:t>
      </w:r>
      <w:r w:rsidR="00122DF6" w:rsidRPr="00F96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DF6" w:rsidRDefault="00122DF6" w:rsidP="00122DF6">
      <w:pPr>
        <w:spacing w:after="0"/>
        <w:ind w:firstLine="708"/>
      </w:pPr>
      <w:r w:rsidRPr="00F96E18">
        <w:rPr>
          <w:rFonts w:ascii="Times New Roman" w:hAnsi="Times New Roman" w:cs="Times New Roman"/>
          <w:sz w:val="24"/>
          <w:szCs w:val="24"/>
        </w:rPr>
        <w:t>Интерес к будущей профессии является главной мотивацией для абитуриентов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F96E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получении</w:t>
      </w:r>
      <w:r w:rsidRPr="00F96E18">
        <w:rPr>
          <w:rFonts w:ascii="Times New Roman" w:hAnsi="Times New Roman" w:cs="Times New Roman"/>
          <w:sz w:val="24"/>
          <w:szCs w:val="24"/>
        </w:rPr>
        <w:t xml:space="preserve"> хорошего </w:t>
      </w:r>
      <w:r>
        <w:rPr>
          <w:rFonts w:ascii="Times New Roman" w:hAnsi="Times New Roman" w:cs="Times New Roman"/>
          <w:sz w:val="24"/>
          <w:szCs w:val="24"/>
        </w:rPr>
        <w:t xml:space="preserve">и качественного </w:t>
      </w:r>
      <w:r w:rsidRPr="00F96E18">
        <w:rPr>
          <w:rFonts w:ascii="Times New Roman" w:hAnsi="Times New Roman" w:cs="Times New Roman"/>
          <w:sz w:val="24"/>
          <w:szCs w:val="24"/>
        </w:rPr>
        <w:t>образования.</w:t>
      </w:r>
      <w:r w:rsidRPr="00BD30B1">
        <w:t xml:space="preserve"> </w:t>
      </w:r>
    </w:p>
    <w:p w:rsidR="00122DF6" w:rsidRDefault="00122DF6" w:rsidP="00122DF6">
      <w:pPr>
        <w:spacing w:after="0"/>
        <w:ind w:firstLine="708"/>
      </w:pPr>
      <w:r w:rsidRPr="00BD30B1">
        <w:rPr>
          <w:rFonts w:ascii="Times New Roman" w:hAnsi="Times New Roman" w:cs="Times New Roman"/>
          <w:sz w:val="24"/>
          <w:szCs w:val="24"/>
        </w:rPr>
        <w:t>Следует выделить основные моменты, на которые хотелось бы обратить внимание</w:t>
      </w:r>
      <w:r>
        <w:t>.</w:t>
      </w:r>
    </w:p>
    <w:p w:rsidR="000D06E3" w:rsidRDefault="00122DF6" w:rsidP="00122DF6">
      <w:pPr>
        <w:spacing w:after="0"/>
        <w:ind w:firstLine="708"/>
        <w:rPr>
          <w:rFonts w:ascii="Times New Roman" w:hAnsi="Times New Roman" w:cs="Times New Roman"/>
          <w:i/>
          <w:spacing w:val="2"/>
          <w:sz w:val="20"/>
          <w:szCs w:val="20"/>
          <w:shd w:val="clear" w:color="auto" w:fill="FFFFFF"/>
        </w:rPr>
      </w:pPr>
      <w:proofErr w:type="gramStart"/>
      <w:r w:rsidRPr="00BD30B1">
        <w:rPr>
          <w:rFonts w:ascii="Times New Roman" w:hAnsi="Times New Roman" w:cs="Times New Roman"/>
          <w:sz w:val="24"/>
          <w:szCs w:val="24"/>
        </w:rPr>
        <w:t>Полученные данные свидетельствуют о том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064BD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высшее образование является гарантией жизненного успеха-56,5%, нет-26%,</w:t>
      </w:r>
      <w:r w:rsidR="004963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64BD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возможно-17,5%</w:t>
      </w:r>
      <w:r w:rsidR="00DD55A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 из числа опрошенных респондентов.</w:t>
      </w:r>
      <w:proofErr w:type="gramEnd"/>
      <w:r w:rsidR="004963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D06E3">
        <w:rPr>
          <w:rFonts w:ascii="Times New Roman" w:hAnsi="Times New Roman" w:cs="Times New Roman"/>
          <w:i/>
          <w:spacing w:val="2"/>
          <w:sz w:val="20"/>
          <w:szCs w:val="20"/>
          <w:shd w:val="clear" w:color="auto" w:fill="FFFFFF"/>
        </w:rPr>
        <w:t>(</w:t>
      </w:r>
      <w:r w:rsidR="003938C4" w:rsidRPr="000D06E3">
        <w:rPr>
          <w:rFonts w:ascii="Times New Roman" w:hAnsi="Times New Roman" w:cs="Times New Roman"/>
          <w:i/>
          <w:spacing w:val="2"/>
          <w:sz w:val="20"/>
          <w:szCs w:val="20"/>
          <w:shd w:val="clear" w:color="auto" w:fill="FFFFFF"/>
        </w:rPr>
        <w:t>Диаграмма 2</w:t>
      </w:r>
      <w:r w:rsidRPr="000D06E3">
        <w:rPr>
          <w:rFonts w:ascii="Times New Roman" w:hAnsi="Times New Roman" w:cs="Times New Roman"/>
          <w:i/>
          <w:spacing w:val="2"/>
          <w:sz w:val="20"/>
          <w:szCs w:val="20"/>
          <w:shd w:val="clear" w:color="auto" w:fill="FFFFFF"/>
        </w:rPr>
        <w:t>)</w:t>
      </w:r>
    </w:p>
    <w:p w:rsidR="000D06E3" w:rsidRDefault="000D06E3" w:rsidP="00122DF6">
      <w:pPr>
        <w:spacing w:after="0"/>
        <w:ind w:firstLine="708"/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</w:p>
    <w:p w:rsidR="00635E56" w:rsidRDefault="00635E56" w:rsidP="00122DF6">
      <w:pPr>
        <w:spacing w:after="0"/>
        <w:ind w:firstLine="708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1B1CD77" wp14:editId="716991F4">
            <wp:extent cx="5478780" cy="27432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0F20" w:rsidRPr="000D06E3" w:rsidRDefault="00560F20" w:rsidP="00560F20">
      <w:pPr>
        <w:spacing w:after="0"/>
        <w:ind w:firstLine="708"/>
        <w:rPr>
          <w:rFonts w:ascii="Times New Roman" w:hAnsi="Times New Roman" w:cs="Times New Roman"/>
          <w:i/>
          <w:spacing w:val="2"/>
          <w:sz w:val="20"/>
          <w:szCs w:val="20"/>
          <w:shd w:val="clear" w:color="auto" w:fill="FFFFFF"/>
        </w:rPr>
      </w:pPr>
      <w:r w:rsidRPr="000D06E3">
        <w:rPr>
          <w:rFonts w:ascii="Times New Roman" w:hAnsi="Times New Roman" w:cs="Times New Roman"/>
          <w:i/>
          <w:spacing w:val="2"/>
          <w:sz w:val="20"/>
          <w:szCs w:val="20"/>
          <w:shd w:val="clear" w:color="auto" w:fill="FFFFFF"/>
        </w:rPr>
        <w:t xml:space="preserve">Диаграмма 2 Высшее образование является гарантией жизненного успеха </w:t>
      </w:r>
    </w:p>
    <w:p w:rsidR="003938C4" w:rsidRPr="00064BD7" w:rsidRDefault="003938C4" w:rsidP="00122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2DF6" w:rsidRPr="00261547" w:rsidRDefault="00122DF6" w:rsidP="00122DF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73176D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EF7469">
        <w:rPr>
          <w:rFonts w:ascii="Times New Roman" w:hAnsi="Times New Roman" w:cs="Times New Roman"/>
          <w:bCs/>
          <w:sz w:val="24"/>
          <w:szCs w:val="24"/>
        </w:rPr>
        <w:t>результатов опроса следует:</w:t>
      </w:r>
      <w:r w:rsidRPr="0073176D">
        <w:rPr>
          <w:rFonts w:ascii="Times New Roman" w:hAnsi="Times New Roman" w:cs="Times New Roman"/>
          <w:sz w:val="24"/>
          <w:szCs w:val="24"/>
        </w:rPr>
        <w:t xml:space="preserve"> </w:t>
      </w:r>
      <w:r w:rsidR="0055797C">
        <w:rPr>
          <w:rFonts w:ascii="Times New Roman" w:hAnsi="Times New Roman" w:cs="Times New Roman"/>
          <w:sz w:val="24"/>
          <w:szCs w:val="24"/>
        </w:rPr>
        <w:t>42,2</w:t>
      </w:r>
      <w:r w:rsidRPr="00153721">
        <w:rPr>
          <w:rFonts w:ascii="Times New Roman" w:hAnsi="Times New Roman" w:cs="Times New Roman"/>
          <w:sz w:val="24"/>
          <w:szCs w:val="24"/>
        </w:rPr>
        <w:t xml:space="preserve"> % </w:t>
      </w:r>
      <w:r w:rsidR="00EF7469">
        <w:rPr>
          <w:rFonts w:ascii="Times New Roman" w:hAnsi="Times New Roman" w:cs="Times New Roman"/>
          <w:sz w:val="24"/>
          <w:szCs w:val="24"/>
        </w:rPr>
        <w:t xml:space="preserve">- </w:t>
      </w:r>
      <w:r w:rsidRPr="00153721">
        <w:rPr>
          <w:rFonts w:ascii="Times New Roman" w:hAnsi="Times New Roman" w:cs="Times New Roman"/>
          <w:sz w:val="24"/>
          <w:szCs w:val="24"/>
        </w:rPr>
        <w:t xml:space="preserve">респондентов </w:t>
      </w:r>
      <w:r w:rsidR="00496304" w:rsidRPr="00153721">
        <w:rPr>
          <w:rFonts w:ascii="Times New Roman" w:hAnsi="Times New Roman" w:cs="Times New Roman"/>
          <w:sz w:val="24"/>
          <w:szCs w:val="24"/>
        </w:rPr>
        <w:t xml:space="preserve">считают, </w:t>
      </w:r>
      <w:r w:rsidR="00496304">
        <w:rPr>
          <w:rFonts w:ascii="Times New Roman" w:hAnsi="Times New Roman" w:cs="Times New Roman"/>
          <w:sz w:val="24"/>
          <w:szCs w:val="24"/>
        </w:rPr>
        <w:t>что</w:t>
      </w:r>
      <w:r w:rsidRPr="00153721">
        <w:rPr>
          <w:rFonts w:ascii="Times New Roman" w:hAnsi="Times New Roman" w:cs="Times New Roman"/>
          <w:sz w:val="24"/>
          <w:szCs w:val="24"/>
        </w:rPr>
        <w:t xml:space="preserve"> в КГТУ получить </w:t>
      </w:r>
      <w:r>
        <w:rPr>
          <w:rFonts w:ascii="Times New Roman" w:hAnsi="Times New Roman" w:cs="Times New Roman"/>
          <w:sz w:val="24"/>
          <w:szCs w:val="24"/>
        </w:rPr>
        <w:t>качественное высшее образование</w:t>
      </w:r>
      <w:r w:rsidR="00D20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721">
        <w:rPr>
          <w:rFonts w:ascii="Times New Roman" w:hAnsi="Times New Roman" w:cs="Times New Roman"/>
          <w:sz w:val="24"/>
          <w:szCs w:val="24"/>
        </w:rPr>
        <w:t>любимую специальность</w:t>
      </w:r>
      <w:r w:rsidR="00D20131">
        <w:rPr>
          <w:rFonts w:ascii="Times New Roman" w:hAnsi="Times New Roman" w:cs="Times New Roman"/>
          <w:sz w:val="24"/>
          <w:szCs w:val="24"/>
        </w:rPr>
        <w:t xml:space="preserve"> - 42,6</w:t>
      </w:r>
      <w:r w:rsidRPr="00153721">
        <w:rPr>
          <w:rFonts w:ascii="Times New Roman" w:hAnsi="Times New Roman" w:cs="Times New Roman"/>
          <w:sz w:val="24"/>
          <w:szCs w:val="24"/>
        </w:rPr>
        <w:t xml:space="preserve">%, получить высшее </w:t>
      </w:r>
      <w:r w:rsidR="008E161C" w:rsidRPr="00153721">
        <w:rPr>
          <w:rFonts w:ascii="Times New Roman" w:hAnsi="Times New Roman" w:cs="Times New Roman"/>
          <w:sz w:val="24"/>
          <w:szCs w:val="24"/>
        </w:rPr>
        <w:t>образование,</w:t>
      </w:r>
      <w:r w:rsidR="00D20131">
        <w:rPr>
          <w:rFonts w:ascii="Times New Roman" w:hAnsi="Times New Roman" w:cs="Times New Roman"/>
          <w:sz w:val="24"/>
          <w:szCs w:val="24"/>
        </w:rPr>
        <w:t xml:space="preserve"> а там видно будет-28,2</w:t>
      </w:r>
      <w:r w:rsidRPr="00153721">
        <w:rPr>
          <w:rFonts w:ascii="Times New Roman" w:hAnsi="Times New Roman" w:cs="Times New Roman"/>
          <w:sz w:val="24"/>
          <w:szCs w:val="24"/>
        </w:rPr>
        <w:t xml:space="preserve">%, </w:t>
      </w:r>
      <w:proofErr w:type="gramStart"/>
      <w:r w:rsidRPr="00153721">
        <w:rPr>
          <w:rFonts w:ascii="Times New Roman" w:hAnsi="Times New Roman" w:cs="Times New Roman"/>
          <w:sz w:val="24"/>
          <w:szCs w:val="24"/>
        </w:rPr>
        <w:t>не желание</w:t>
      </w:r>
      <w:proofErr w:type="gramEnd"/>
      <w:r w:rsidRPr="00153721">
        <w:rPr>
          <w:rFonts w:ascii="Times New Roman" w:hAnsi="Times New Roman" w:cs="Times New Roman"/>
          <w:sz w:val="24"/>
          <w:szCs w:val="24"/>
        </w:rPr>
        <w:t xml:space="preserve"> </w:t>
      </w:r>
      <w:r w:rsidR="00496304" w:rsidRPr="00153721">
        <w:rPr>
          <w:rFonts w:ascii="Times New Roman" w:hAnsi="Times New Roman" w:cs="Times New Roman"/>
          <w:sz w:val="24"/>
          <w:szCs w:val="24"/>
        </w:rPr>
        <w:t>идти в</w:t>
      </w:r>
      <w:r w:rsidRPr="00153721">
        <w:rPr>
          <w:rFonts w:ascii="Times New Roman" w:hAnsi="Times New Roman" w:cs="Times New Roman"/>
          <w:sz w:val="24"/>
          <w:szCs w:val="24"/>
        </w:rPr>
        <w:t xml:space="preserve"> армию-1%</w:t>
      </w:r>
      <w:r w:rsidR="000D02CD">
        <w:rPr>
          <w:rFonts w:ascii="Times New Roman" w:hAnsi="Times New Roman" w:cs="Times New Roman"/>
          <w:sz w:val="24"/>
          <w:szCs w:val="24"/>
        </w:rPr>
        <w:t>.</w:t>
      </w:r>
      <w:r w:rsidR="00261547">
        <w:rPr>
          <w:rFonts w:ascii="Times New Roman" w:hAnsi="Times New Roman" w:cs="Times New Roman"/>
          <w:sz w:val="24"/>
          <w:szCs w:val="24"/>
        </w:rPr>
        <w:t>(</w:t>
      </w:r>
      <w:r w:rsidR="00261547" w:rsidRPr="000D06E3">
        <w:rPr>
          <w:rFonts w:ascii="Times New Roman" w:hAnsi="Times New Roman" w:cs="Times New Roman"/>
          <w:i/>
          <w:sz w:val="20"/>
          <w:szCs w:val="20"/>
        </w:rPr>
        <w:t>Диаграмма 3)</w:t>
      </w:r>
    </w:p>
    <w:p w:rsidR="00261547" w:rsidRDefault="00261547" w:rsidP="00122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61547" w:rsidRPr="000D06E3" w:rsidRDefault="00261547" w:rsidP="00122DF6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0D06E3">
        <w:rPr>
          <w:rFonts w:ascii="Times New Roman" w:hAnsi="Times New Roman" w:cs="Times New Roman"/>
          <w:i/>
          <w:sz w:val="20"/>
          <w:szCs w:val="20"/>
        </w:rPr>
        <w:t>Диаграмма 3</w:t>
      </w:r>
    </w:p>
    <w:p w:rsidR="00D20131" w:rsidRDefault="00261547" w:rsidP="00122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88AE58" wp14:editId="0D1BAA4E">
            <wp:extent cx="5940425" cy="2849736"/>
            <wp:effectExtent l="0" t="0" r="22225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285B" w:rsidRPr="003E75AD" w:rsidRDefault="0092285B" w:rsidP="0092285B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3E75AD">
        <w:rPr>
          <w:rFonts w:ascii="Times New Roman" w:hAnsi="Times New Roman" w:cs="Times New Roman"/>
          <w:i/>
          <w:sz w:val="20"/>
          <w:szCs w:val="20"/>
        </w:rPr>
        <w:t xml:space="preserve">Диаграмма 3. </w:t>
      </w:r>
      <w:r w:rsidRPr="003E75AD">
        <w:rPr>
          <w:rFonts w:ascii="Times New Roman" w:hAnsi="Times New Roman" w:cs="Times New Roman"/>
          <w:i/>
          <w:spacing w:val="2"/>
          <w:sz w:val="20"/>
          <w:szCs w:val="20"/>
          <w:shd w:val="clear" w:color="auto" w:fill="FFFFFF"/>
        </w:rPr>
        <w:t>Выбранная специальность</w:t>
      </w:r>
    </w:p>
    <w:p w:rsidR="0092285B" w:rsidRDefault="0092285B" w:rsidP="00AB2F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B2F7E" w:rsidRPr="000E3FCC" w:rsidRDefault="00AB2F7E" w:rsidP="00AB2F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3FCC">
        <w:rPr>
          <w:rFonts w:ascii="Times New Roman" w:hAnsi="Times New Roman" w:cs="Times New Roman"/>
          <w:sz w:val="24"/>
          <w:szCs w:val="24"/>
        </w:rPr>
        <w:t xml:space="preserve">Респондентам также было предложено дать свой вариант ответа в выбранной специальности. В результате ответы:  социальная престижность – 73,1%, </w:t>
      </w:r>
      <w:r w:rsidR="00107103" w:rsidRPr="000E3FCC">
        <w:rPr>
          <w:rFonts w:ascii="Times New Roman" w:hAnsi="Times New Roman" w:cs="Times New Roman"/>
          <w:sz w:val="24"/>
          <w:szCs w:val="24"/>
        </w:rPr>
        <w:t>возмож</w:t>
      </w:r>
      <w:r w:rsidR="00DB43E5">
        <w:rPr>
          <w:rFonts w:ascii="Times New Roman" w:hAnsi="Times New Roman" w:cs="Times New Roman"/>
          <w:sz w:val="24"/>
          <w:szCs w:val="24"/>
        </w:rPr>
        <w:t>ность сделать карьеру - 69,4%,</w:t>
      </w:r>
      <w:r w:rsidR="00107103" w:rsidRPr="000E3FCC">
        <w:rPr>
          <w:rFonts w:ascii="Times New Roman" w:hAnsi="Times New Roman" w:cs="Times New Roman"/>
          <w:sz w:val="24"/>
          <w:szCs w:val="24"/>
        </w:rPr>
        <w:t xml:space="preserve"> приносить пользу людям и обществу- 43,6%,  </w:t>
      </w:r>
      <w:r w:rsidRPr="000E3FCC">
        <w:rPr>
          <w:rFonts w:ascii="Times New Roman" w:hAnsi="Times New Roman" w:cs="Times New Roman"/>
          <w:sz w:val="24"/>
          <w:szCs w:val="24"/>
        </w:rPr>
        <w:t>возможность развить свои способности - 39,6%,</w:t>
      </w:r>
      <w:r w:rsidR="00107103" w:rsidRPr="00107103">
        <w:rPr>
          <w:rFonts w:ascii="Times New Roman" w:hAnsi="Times New Roman" w:cs="Times New Roman"/>
          <w:sz w:val="24"/>
          <w:szCs w:val="24"/>
        </w:rPr>
        <w:t xml:space="preserve"> </w:t>
      </w:r>
      <w:r w:rsidR="00107103" w:rsidRPr="000E3FCC">
        <w:rPr>
          <w:rFonts w:ascii="Times New Roman" w:hAnsi="Times New Roman" w:cs="Times New Roman"/>
          <w:sz w:val="24"/>
          <w:szCs w:val="24"/>
        </w:rPr>
        <w:t xml:space="preserve">достойная зарплата – 29%, </w:t>
      </w:r>
      <w:r w:rsidRPr="000E3FCC">
        <w:rPr>
          <w:rFonts w:ascii="Times New Roman" w:hAnsi="Times New Roman" w:cs="Times New Roman"/>
          <w:sz w:val="24"/>
          <w:szCs w:val="24"/>
        </w:rPr>
        <w:t xml:space="preserve"> возможность руководить другими сотрудниками – 3,8%, возможность общения с людьми – 3,8%.</w:t>
      </w:r>
      <w:r w:rsidR="000D06E3">
        <w:rPr>
          <w:rFonts w:ascii="Times New Roman" w:hAnsi="Times New Roman" w:cs="Times New Roman"/>
          <w:sz w:val="24"/>
          <w:szCs w:val="24"/>
        </w:rPr>
        <w:t>(</w:t>
      </w:r>
      <w:r w:rsidR="000D06E3" w:rsidRPr="000D06E3">
        <w:rPr>
          <w:rFonts w:ascii="Times New Roman" w:hAnsi="Times New Roman" w:cs="Times New Roman"/>
          <w:i/>
          <w:sz w:val="20"/>
          <w:szCs w:val="20"/>
        </w:rPr>
        <w:t>Диаграмма 4)</w:t>
      </w:r>
    </w:p>
    <w:p w:rsidR="00D20131" w:rsidRDefault="00D20131" w:rsidP="00122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E161C" w:rsidRDefault="000D06E3" w:rsidP="00122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437F083" wp14:editId="33F41062">
            <wp:extent cx="5600700" cy="3093720"/>
            <wp:effectExtent l="0" t="0" r="1905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0131" w:rsidRPr="0092285B" w:rsidRDefault="0092285B" w:rsidP="00122DF6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92285B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>иаграмма 4</w:t>
      </w:r>
      <w:r w:rsidR="00650E6B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B1779B">
        <w:rPr>
          <w:rFonts w:ascii="Times New Roman" w:hAnsi="Times New Roman" w:cs="Times New Roman"/>
          <w:i/>
          <w:sz w:val="20"/>
          <w:szCs w:val="20"/>
        </w:rPr>
        <w:t>Факторы привлекательности</w:t>
      </w:r>
      <w:r w:rsidR="00650E6B">
        <w:rPr>
          <w:rFonts w:ascii="Times New Roman" w:hAnsi="Times New Roman" w:cs="Times New Roman"/>
          <w:i/>
          <w:sz w:val="20"/>
          <w:szCs w:val="20"/>
        </w:rPr>
        <w:t xml:space="preserve"> будущей специальности</w:t>
      </w:r>
    </w:p>
    <w:p w:rsidR="00D20131" w:rsidRPr="0092285B" w:rsidRDefault="00D20131" w:rsidP="00122DF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D20131" w:rsidRDefault="00D20131" w:rsidP="00122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2DF6" w:rsidRDefault="00122DF6" w:rsidP="00122DF6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в КГТУ</w:t>
      </w:r>
      <w:r w:rsidRPr="0015372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зучи</w:t>
      </w:r>
      <w:r w:rsidRPr="00153721">
        <w:rPr>
          <w:rFonts w:ascii="Times New Roman" w:hAnsi="Times New Roman" w:cs="Times New Roman"/>
          <w:sz w:val="24"/>
          <w:szCs w:val="24"/>
        </w:rPr>
        <w:t xml:space="preserve">ли индивидуальные особенности своей личности-83%, </w:t>
      </w:r>
      <w:r w:rsidR="00E73536" w:rsidRPr="00153721">
        <w:rPr>
          <w:rFonts w:ascii="Times New Roman" w:hAnsi="Times New Roman" w:cs="Times New Roman"/>
          <w:sz w:val="24"/>
          <w:szCs w:val="24"/>
        </w:rPr>
        <w:t>самостоятельно углубленно изучали предметы необходимые для поступления-74,9%,</w:t>
      </w:r>
      <w:r w:rsidR="00E73536">
        <w:rPr>
          <w:rFonts w:ascii="Times New Roman" w:hAnsi="Times New Roman" w:cs="Times New Roman"/>
          <w:sz w:val="24"/>
          <w:szCs w:val="24"/>
        </w:rPr>
        <w:t xml:space="preserve"> </w:t>
      </w:r>
      <w:r w:rsidRPr="00153721">
        <w:rPr>
          <w:rFonts w:ascii="Times New Roman" w:hAnsi="Times New Roman" w:cs="Times New Roman"/>
          <w:sz w:val="24"/>
          <w:szCs w:val="24"/>
        </w:rPr>
        <w:t xml:space="preserve">интересовались </w:t>
      </w:r>
      <w:r w:rsidR="00B1779B">
        <w:rPr>
          <w:rFonts w:ascii="Times New Roman" w:hAnsi="Times New Roman" w:cs="Times New Roman"/>
          <w:sz w:val="24"/>
          <w:szCs w:val="24"/>
        </w:rPr>
        <w:t xml:space="preserve">с </w:t>
      </w:r>
      <w:r w:rsidRPr="00153721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proofErr w:type="gramStart"/>
      <w:r w:rsidRPr="0015372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3721">
        <w:rPr>
          <w:rFonts w:ascii="Times New Roman" w:hAnsi="Times New Roman" w:cs="Times New Roman"/>
          <w:sz w:val="24"/>
          <w:szCs w:val="24"/>
        </w:rPr>
        <w:t xml:space="preserve"> выбранной профессии-51%, знакомились с учебными заведениями и правилами приема- 40,6%, усиленно занимались с репетиторами-11,6%, не готовился, повезло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3721">
        <w:rPr>
          <w:rFonts w:ascii="Times New Roman" w:hAnsi="Times New Roman" w:cs="Times New Roman"/>
          <w:sz w:val="24"/>
          <w:szCs w:val="24"/>
        </w:rPr>
        <w:t>0,1%.</w:t>
      </w:r>
      <w:r w:rsidR="0092285B" w:rsidRPr="0092285B">
        <w:rPr>
          <w:rFonts w:ascii="Times New Roman" w:hAnsi="Times New Roman" w:cs="Times New Roman"/>
          <w:i/>
          <w:sz w:val="20"/>
          <w:szCs w:val="20"/>
        </w:rPr>
        <w:t>(Диаграмма  5)</w:t>
      </w:r>
    </w:p>
    <w:p w:rsidR="00ED1427" w:rsidRDefault="00ED1427" w:rsidP="00122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F7469" w:rsidRDefault="0092285B" w:rsidP="00122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BEEA6B" wp14:editId="785DA34F">
            <wp:extent cx="5227320" cy="3147060"/>
            <wp:effectExtent l="0" t="0" r="1143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285B" w:rsidRPr="0092285B" w:rsidRDefault="0092285B" w:rsidP="0092285B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92285B">
        <w:rPr>
          <w:rFonts w:ascii="Times New Roman" w:hAnsi="Times New Roman" w:cs="Times New Roman"/>
          <w:i/>
          <w:sz w:val="20"/>
          <w:szCs w:val="20"/>
        </w:rPr>
        <w:t>Диаграмма 5</w:t>
      </w:r>
      <w:r w:rsidR="005D6F4A">
        <w:rPr>
          <w:rFonts w:ascii="Times New Roman" w:hAnsi="Times New Roman" w:cs="Times New Roman"/>
          <w:i/>
          <w:sz w:val="20"/>
          <w:szCs w:val="20"/>
        </w:rPr>
        <w:t>.Подготовка к поступлению в университет</w:t>
      </w:r>
    </w:p>
    <w:p w:rsidR="00B6221F" w:rsidRPr="00153721" w:rsidRDefault="00B6221F" w:rsidP="00B622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6221F" w:rsidRPr="000E3FCC" w:rsidRDefault="00B6221F" w:rsidP="00B62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427" w:rsidRPr="00ED1427" w:rsidRDefault="00ED1427" w:rsidP="00ED1427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D1427" w:rsidRPr="00ED1427" w:rsidRDefault="00ED1427" w:rsidP="00ED1427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F096B" w:rsidRPr="002F096B" w:rsidRDefault="00B6221F" w:rsidP="002F096B">
      <w:pPr>
        <w:pStyle w:val="a5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096B">
        <w:rPr>
          <w:rFonts w:ascii="Times New Roman" w:hAnsi="Times New Roman" w:cs="Times New Roman"/>
          <w:b/>
          <w:sz w:val="24"/>
          <w:szCs w:val="24"/>
        </w:rPr>
        <w:lastRenderedPageBreak/>
        <w:t>Рейтинговый анализ СМИ и других информационных источников</w:t>
      </w:r>
      <w:r w:rsidR="00BF3F07" w:rsidRPr="002F096B">
        <w:rPr>
          <w:rFonts w:ascii="Times New Roman" w:hAnsi="Times New Roman" w:cs="Times New Roman"/>
          <w:b/>
          <w:sz w:val="24"/>
          <w:szCs w:val="24"/>
        </w:rPr>
        <w:t xml:space="preserve"> на выбор поступления в КГТУ</w:t>
      </w:r>
    </w:p>
    <w:p w:rsidR="00AE5169" w:rsidRPr="000972DC" w:rsidRDefault="00AE5169" w:rsidP="002F096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972DC">
        <w:rPr>
          <w:rFonts w:ascii="Times New Roman" w:hAnsi="Times New Roman" w:cs="Times New Roman"/>
          <w:sz w:val="24"/>
          <w:szCs w:val="24"/>
        </w:rPr>
        <w:t>Основна</w:t>
      </w:r>
      <w:r>
        <w:rPr>
          <w:rFonts w:ascii="Times New Roman" w:hAnsi="Times New Roman" w:cs="Times New Roman"/>
          <w:sz w:val="24"/>
          <w:szCs w:val="24"/>
        </w:rPr>
        <w:t>я цель профориентационной</w:t>
      </w:r>
      <w:r w:rsidR="002F0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работы - сформировать у </w:t>
      </w:r>
      <w:r w:rsidR="00321A71">
        <w:rPr>
          <w:rFonts w:ascii="Times New Roman" w:hAnsi="Times New Roman" w:cs="Times New Roman"/>
          <w:sz w:val="24"/>
          <w:szCs w:val="24"/>
        </w:rPr>
        <w:t>абитуриентов</w:t>
      </w:r>
      <w:r w:rsidRPr="000972DC">
        <w:rPr>
          <w:rFonts w:ascii="Times New Roman" w:hAnsi="Times New Roman" w:cs="Times New Roman"/>
          <w:sz w:val="24"/>
          <w:szCs w:val="24"/>
        </w:rPr>
        <w:t xml:space="preserve"> установку на необходимость профессионального самоопределения, побуд</w:t>
      </w:r>
      <w:r>
        <w:rPr>
          <w:rFonts w:ascii="Times New Roman" w:hAnsi="Times New Roman" w:cs="Times New Roman"/>
          <w:sz w:val="24"/>
          <w:szCs w:val="24"/>
        </w:rPr>
        <w:t xml:space="preserve">ить к активному поиску, выбору </w:t>
      </w:r>
      <w:r w:rsidRPr="000972DC">
        <w:rPr>
          <w:rFonts w:ascii="Times New Roman" w:hAnsi="Times New Roman" w:cs="Times New Roman"/>
          <w:sz w:val="24"/>
          <w:szCs w:val="24"/>
        </w:rPr>
        <w:t xml:space="preserve"> и сам</w:t>
      </w:r>
      <w:r>
        <w:rPr>
          <w:rFonts w:ascii="Times New Roman" w:hAnsi="Times New Roman" w:cs="Times New Roman"/>
          <w:sz w:val="24"/>
          <w:szCs w:val="24"/>
        </w:rPr>
        <w:t>остоятельному решению в выборе будущей профессии.</w:t>
      </w:r>
      <w:r w:rsidR="002F096B" w:rsidRPr="002F096B">
        <w:rPr>
          <w:rFonts w:ascii="Times New Roman" w:hAnsi="Times New Roman" w:cs="Times New Roman"/>
          <w:sz w:val="24"/>
          <w:szCs w:val="24"/>
        </w:rPr>
        <w:t xml:space="preserve"> П</w:t>
      </w:r>
      <w:r w:rsidR="002F096B">
        <w:rPr>
          <w:rFonts w:ascii="Times New Roman" w:hAnsi="Times New Roman" w:cs="Times New Roman"/>
          <w:sz w:val="24"/>
          <w:szCs w:val="24"/>
        </w:rPr>
        <w:t xml:space="preserve">рофессиональная ориентация </w:t>
      </w:r>
      <w:r w:rsidR="002F096B" w:rsidRPr="002F096B">
        <w:rPr>
          <w:rFonts w:ascii="Times New Roman" w:hAnsi="Times New Roman" w:cs="Times New Roman"/>
          <w:sz w:val="24"/>
          <w:szCs w:val="24"/>
        </w:rPr>
        <w:t xml:space="preserve"> является оказание</w:t>
      </w:r>
      <w:r w:rsidR="002F096B">
        <w:rPr>
          <w:rFonts w:ascii="Times New Roman" w:hAnsi="Times New Roman" w:cs="Times New Roman"/>
          <w:sz w:val="24"/>
          <w:szCs w:val="24"/>
        </w:rPr>
        <w:t>м</w:t>
      </w:r>
      <w:r w:rsidR="002F096B" w:rsidRPr="002F096B">
        <w:rPr>
          <w:rFonts w:ascii="Times New Roman" w:hAnsi="Times New Roman" w:cs="Times New Roman"/>
          <w:sz w:val="24"/>
          <w:szCs w:val="24"/>
        </w:rPr>
        <w:t xml:space="preserve"> помощи, обучающимся в принятии решения о выборе профиля обучения, создание условий для актуализации процессов и механизмов профессионального самоопределения, формирования способности осознанного выбора профессиональной деятельности, оптимально соответствующей личност</w:t>
      </w:r>
      <w:r w:rsidR="002F096B">
        <w:rPr>
          <w:rFonts w:ascii="Times New Roman" w:hAnsi="Times New Roman" w:cs="Times New Roman"/>
          <w:sz w:val="24"/>
          <w:szCs w:val="24"/>
        </w:rPr>
        <w:t>ным особенностям, и к социально</w:t>
      </w:r>
      <w:r w:rsidR="00033AC6">
        <w:rPr>
          <w:rFonts w:ascii="Times New Roman" w:hAnsi="Times New Roman" w:cs="Times New Roman"/>
          <w:sz w:val="24"/>
          <w:szCs w:val="24"/>
        </w:rPr>
        <w:t xml:space="preserve"> </w:t>
      </w:r>
      <w:r w:rsidR="002F096B" w:rsidRPr="002F096B">
        <w:rPr>
          <w:rFonts w:ascii="Times New Roman" w:hAnsi="Times New Roman" w:cs="Times New Roman"/>
          <w:sz w:val="24"/>
          <w:szCs w:val="24"/>
        </w:rPr>
        <w:t>профессиональной адаптации в обществе</w:t>
      </w:r>
      <w:r w:rsidR="002F096B">
        <w:rPr>
          <w:rFonts w:ascii="Times New Roman" w:hAnsi="Times New Roman" w:cs="Times New Roman"/>
          <w:sz w:val="24"/>
          <w:szCs w:val="24"/>
        </w:rPr>
        <w:t>.</w:t>
      </w:r>
      <w:r w:rsidRPr="000972DC">
        <w:rPr>
          <w:rFonts w:ascii="Times New Roman" w:hAnsi="Times New Roman" w:cs="Times New Roman"/>
          <w:sz w:val="24"/>
          <w:szCs w:val="24"/>
        </w:rPr>
        <w:t xml:space="preserve"> Формирование устойч</w:t>
      </w:r>
      <w:r>
        <w:rPr>
          <w:rFonts w:ascii="Times New Roman" w:hAnsi="Times New Roman" w:cs="Times New Roman"/>
          <w:sz w:val="24"/>
          <w:szCs w:val="24"/>
        </w:rPr>
        <w:t xml:space="preserve">ивого интереса к профессиям и </w:t>
      </w:r>
      <w:r w:rsidRPr="000972DC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2F096B">
        <w:rPr>
          <w:rFonts w:ascii="Times New Roman" w:hAnsi="Times New Roman" w:cs="Times New Roman"/>
          <w:sz w:val="24"/>
          <w:szCs w:val="24"/>
        </w:rPr>
        <w:t xml:space="preserve">вательным </w:t>
      </w:r>
      <w:proofErr w:type="gramStart"/>
      <w:r w:rsidR="002F096B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="002F096B">
        <w:rPr>
          <w:rFonts w:ascii="Times New Roman" w:hAnsi="Times New Roman" w:cs="Times New Roman"/>
          <w:sz w:val="24"/>
          <w:szCs w:val="24"/>
        </w:rPr>
        <w:t xml:space="preserve"> реализуемым</w:t>
      </w:r>
      <w:r w:rsidRPr="000972DC">
        <w:rPr>
          <w:rFonts w:ascii="Times New Roman" w:hAnsi="Times New Roman" w:cs="Times New Roman"/>
          <w:sz w:val="24"/>
          <w:szCs w:val="24"/>
        </w:rPr>
        <w:t xml:space="preserve"> в университете. </w:t>
      </w:r>
    </w:p>
    <w:p w:rsidR="00B6221F" w:rsidRPr="000E3FCC" w:rsidRDefault="00704E56" w:rsidP="002F096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социологическом опросе</w:t>
      </w:r>
      <w:r w:rsidR="00B6221F" w:rsidRPr="000E3FCC">
        <w:rPr>
          <w:rFonts w:ascii="Times New Roman" w:hAnsi="Times New Roman" w:cs="Times New Roman"/>
          <w:sz w:val="24"/>
          <w:szCs w:val="24"/>
        </w:rPr>
        <w:t xml:space="preserve"> были указаны наиболее актуальные на сегодняшнее время средства массовой информации: радиовещание, телевидение и </w:t>
      </w:r>
      <w:proofErr w:type="gramStart"/>
      <w:r w:rsidR="00B6221F" w:rsidRPr="000E3FCC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="0092285B">
        <w:rPr>
          <w:rFonts w:ascii="Times New Roman" w:hAnsi="Times New Roman" w:cs="Times New Roman"/>
          <w:sz w:val="24"/>
          <w:szCs w:val="24"/>
        </w:rPr>
        <w:t xml:space="preserve"> и другие источники</w:t>
      </w:r>
      <w:r w:rsidR="00B6221F" w:rsidRPr="000E3FCC">
        <w:rPr>
          <w:rFonts w:ascii="Times New Roman" w:hAnsi="Times New Roman" w:cs="Times New Roman"/>
          <w:sz w:val="24"/>
          <w:szCs w:val="24"/>
        </w:rPr>
        <w:t>.</w:t>
      </w:r>
    </w:p>
    <w:p w:rsidR="00BB2365" w:rsidRDefault="00BB2365" w:rsidP="009228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Факторами, повлиявшими</w:t>
      </w:r>
      <w:r w:rsidR="00704E56">
        <w:rPr>
          <w:rFonts w:ascii="Times New Roman" w:hAnsi="Times New Roman" w:cs="Times New Roman"/>
          <w:sz w:val="24"/>
          <w:szCs w:val="24"/>
        </w:rPr>
        <w:t xml:space="preserve">, </w:t>
      </w:r>
      <w:r w:rsidRPr="00BB2365">
        <w:rPr>
          <w:rFonts w:ascii="Times New Roman" w:hAnsi="Times New Roman" w:cs="Times New Roman"/>
          <w:sz w:val="24"/>
          <w:szCs w:val="24"/>
        </w:rPr>
        <w:t xml:space="preserve"> на выбор поступления в КГТУ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="005D6F4A">
        <w:rPr>
          <w:rFonts w:ascii="Times New Roman" w:hAnsi="Times New Roman" w:cs="Times New Roman"/>
          <w:sz w:val="24"/>
          <w:szCs w:val="24"/>
        </w:rPr>
        <w:t>родители, родственники- 55</w:t>
      </w:r>
      <w:r w:rsidR="00A850DC">
        <w:rPr>
          <w:rFonts w:ascii="Times New Roman" w:hAnsi="Times New Roman" w:cs="Times New Roman"/>
          <w:sz w:val="24"/>
          <w:szCs w:val="24"/>
        </w:rPr>
        <w:t xml:space="preserve">%; </w:t>
      </w:r>
      <w:r w:rsidR="005D6F4A">
        <w:rPr>
          <w:rFonts w:ascii="Times New Roman" w:hAnsi="Times New Roman" w:cs="Times New Roman"/>
          <w:sz w:val="24"/>
          <w:szCs w:val="24"/>
        </w:rPr>
        <w:t xml:space="preserve">СМИ  и </w:t>
      </w:r>
      <w:r w:rsidR="005D6F4A" w:rsidRPr="000E3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6221F" w:rsidRPr="000E3FCC">
        <w:rPr>
          <w:rFonts w:ascii="Times New Roman" w:hAnsi="Times New Roman" w:cs="Times New Roman"/>
          <w:sz w:val="24"/>
          <w:szCs w:val="24"/>
        </w:rPr>
        <w:t>нтернет-сайты</w:t>
      </w:r>
      <w:r w:rsidR="005D6F4A">
        <w:rPr>
          <w:rFonts w:ascii="Times New Roman" w:hAnsi="Times New Roman" w:cs="Times New Roman"/>
          <w:sz w:val="24"/>
          <w:szCs w:val="24"/>
        </w:rPr>
        <w:t xml:space="preserve"> </w:t>
      </w:r>
      <w:r w:rsidR="00A850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2285B">
        <w:rPr>
          <w:rFonts w:ascii="Times New Roman" w:hAnsi="Times New Roman" w:cs="Times New Roman"/>
          <w:sz w:val="24"/>
          <w:szCs w:val="24"/>
        </w:rPr>
        <w:t>akipress</w:t>
      </w:r>
      <w:proofErr w:type="spellEnd"/>
      <w:r w:rsidR="009228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85B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="0092285B">
        <w:rPr>
          <w:rFonts w:ascii="Times New Roman" w:hAnsi="Times New Roman" w:cs="Times New Roman"/>
          <w:sz w:val="24"/>
          <w:szCs w:val="24"/>
        </w:rPr>
        <w:t xml:space="preserve">, 24 </w:t>
      </w:r>
      <w:proofErr w:type="spellStart"/>
      <w:r w:rsidR="0092285B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="0092285B">
        <w:rPr>
          <w:rFonts w:ascii="Times New Roman" w:hAnsi="Times New Roman" w:cs="Times New Roman"/>
          <w:sz w:val="24"/>
          <w:szCs w:val="24"/>
        </w:rPr>
        <w:t>, kstu.kg и</w:t>
      </w:r>
      <w:r w:rsidR="00185EF5">
        <w:rPr>
          <w:rFonts w:ascii="Times New Roman" w:hAnsi="Times New Roman" w:cs="Times New Roman"/>
          <w:sz w:val="24"/>
          <w:szCs w:val="24"/>
        </w:rPr>
        <w:t xml:space="preserve"> другие источники</w:t>
      </w:r>
      <w:r w:rsidR="005D6F4A">
        <w:rPr>
          <w:rFonts w:ascii="Times New Roman" w:hAnsi="Times New Roman" w:cs="Times New Roman"/>
          <w:sz w:val="24"/>
          <w:szCs w:val="24"/>
        </w:rPr>
        <w:t>)</w:t>
      </w:r>
      <w:r w:rsidR="00A850DC">
        <w:rPr>
          <w:rFonts w:ascii="Times New Roman" w:hAnsi="Times New Roman" w:cs="Times New Roman"/>
          <w:sz w:val="24"/>
          <w:szCs w:val="24"/>
        </w:rPr>
        <w:t xml:space="preserve"> </w:t>
      </w:r>
      <w:r w:rsidR="00185EF5">
        <w:rPr>
          <w:rFonts w:ascii="Times New Roman" w:hAnsi="Times New Roman" w:cs="Times New Roman"/>
          <w:sz w:val="24"/>
          <w:szCs w:val="24"/>
        </w:rPr>
        <w:t>-</w:t>
      </w:r>
      <w:r w:rsidR="00A850DC">
        <w:rPr>
          <w:rFonts w:ascii="Times New Roman" w:hAnsi="Times New Roman" w:cs="Times New Roman"/>
          <w:sz w:val="24"/>
          <w:szCs w:val="24"/>
        </w:rPr>
        <w:t xml:space="preserve"> </w:t>
      </w:r>
      <w:r w:rsidR="00185EF5">
        <w:rPr>
          <w:rFonts w:ascii="Times New Roman" w:hAnsi="Times New Roman" w:cs="Times New Roman"/>
          <w:sz w:val="24"/>
          <w:szCs w:val="24"/>
        </w:rPr>
        <w:t>24,1</w:t>
      </w:r>
      <w:r w:rsidR="00A850DC">
        <w:rPr>
          <w:rFonts w:ascii="Times New Roman" w:hAnsi="Times New Roman" w:cs="Times New Roman"/>
          <w:sz w:val="24"/>
          <w:szCs w:val="24"/>
        </w:rPr>
        <w:t>%;</w:t>
      </w:r>
      <w:r w:rsidR="00A850DC" w:rsidRPr="00A850DC">
        <w:rPr>
          <w:rFonts w:ascii="Times New Roman" w:hAnsi="Times New Roman" w:cs="Times New Roman"/>
          <w:sz w:val="24"/>
          <w:szCs w:val="24"/>
        </w:rPr>
        <w:t xml:space="preserve"> </w:t>
      </w:r>
      <w:r w:rsidR="00A850DC">
        <w:rPr>
          <w:rFonts w:ascii="Times New Roman" w:hAnsi="Times New Roman" w:cs="Times New Roman"/>
          <w:sz w:val="24"/>
          <w:szCs w:val="24"/>
        </w:rPr>
        <w:t xml:space="preserve">преподаватели КГТУ, </w:t>
      </w:r>
      <w:r w:rsidR="00A850DC" w:rsidRPr="000E3FCC">
        <w:rPr>
          <w:rFonts w:ascii="Times New Roman" w:hAnsi="Times New Roman" w:cs="Times New Roman"/>
          <w:sz w:val="24"/>
          <w:szCs w:val="24"/>
        </w:rPr>
        <w:t>учителя школы</w:t>
      </w:r>
      <w:r w:rsidR="00A850DC">
        <w:rPr>
          <w:rFonts w:ascii="Times New Roman" w:hAnsi="Times New Roman" w:cs="Times New Roman"/>
          <w:sz w:val="24"/>
          <w:szCs w:val="24"/>
        </w:rPr>
        <w:t>- 17,9%;</w:t>
      </w:r>
      <w:r w:rsidR="00B6221F" w:rsidRPr="000E3FCC">
        <w:rPr>
          <w:rFonts w:ascii="Times New Roman" w:hAnsi="Times New Roman" w:cs="Times New Roman"/>
          <w:sz w:val="24"/>
          <w:szCs w:val="24"/>
        </w:rPr>
        <w:t xml:space="preserve"> рекламный буклет КГТУ-13,2%, телевидение-0,2% , газеты</w:t>
      </w:r>
      <w:r w:rsidR="00185EF5">
        <w:rPr>
          <w:rFonts w:ascii="Times New Roman" w:hAnsi="Times New Roman" w:cs="Times New Roman"/>
          <w:sz w:val="24"/>
          <w:szCs w:val="24"/>
        </w:rPr>
        <w:t xml:space="preserve">-0%, </w:t>
      </w:r>
      <w:r w:rsidR="00B6221F" w:rsidRPr="000E3FCC">
        <w:rPr>
          <w:rFonts w:ascii="Times New Roman" w:hAnsi="Times New Roman" w:cs="Times New Roman"/>
          <w:sz w:val="24"/>
          <w:szCs w:val="24"/>
        </w:rPr>
        <w:t>друзья-0,4%</w:t>
      </w:r>
      <w:r w:rsidR="00FC60ED">
        <w:rPr>
          <w:rFonts w:ascii="Times New Roman" w:hAnsi="Times New Roman" w:cs="Times New Roman"/>
          <w:sz w:val="24"/>
          <w:szCs w:val="24"/>
        </w:rPr>
        <w:t>, кто не знает КГТУ им.И.Раззакова- 0,1%, сама узнала-0,1%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21F" w:rsidRPr="00BB2365" w:rsidRDefault="00BB2365" w:rsidP="0092285B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BB2365">
        <w:rPr>
          <w:rFonts w:ascii="Times New Roman" w:hAnsi="Times New Roman" w:cs="Times New Roman"/>
          <w:i/>
          <w:sz w:val="20"/>
          <w:szCs w:val="20"/>
        </w:rPr>
        <w:t>(</w:t>
      </w:r>
      <w:r w:rsidR="00DA34F7" w:rsidRPr="00BB2365">
        <w:rPr>
          <w:rFonts w:ascii="Times New Roman" w:hAnsi="Times New Roman" w:cs="Times New Roman"/>
          <w:i/>
          <w:sz w:val="20"/>
          <w:szCs w:val="20"/>
        </w:rPr>
        <w:t>Диаграмма 6)</w:t>
      </w:r>
    </w:p>
    <w:p w:rsidR="00185EF5" w:rsidRDefault="00AC73EE" w:rsidP="00AC73E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E9B3AE" wp14:editId="0A9F17DF">
            <wp:extent cx="6896100" cy="4335780"/>
            <wp:effectExtent l="0" t="0" r="19050" b="266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5EF5" w:rsidRDefault="00DA34F7" w:rsidP="0092285B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BB2365">
        <w:rPr>
          <w:rFonts w:ascii="Times New Roman" w:hAnsi="Times New Roman" w:cs="Times New Roman"/>
          <w:i/>
          <w:sz w:val="20"/>
          <w:szCs w:val="20"/>
        </w:rPr>
        <w:t>Диаграмма 6</w:t>
      </w:r>
      <w:r w:rsidR="00BB2365" w:rsidRPr="00BB2365">
        <w:rPr>
          <w:rFonts w:ascii="Times New Roman" w:hAnsi="Times New Roman" w:cs="Times New Roman"/>
          <w:i/>
          <w:sz w:val="20"/>
          <w:szCs w:val="20"/>
        </w:rPr>
        <w:t>. Факторы, повлиявшие на выбор поступления в КГТУ</w:t>
      </w:r>
    </w:p>
    <w:p w:rsidR="00560F20" w:rsidRPr="00BB2365" w:rsidRDefault="00560F20" w:rsidP="0092285B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6221F" w:rsidRDefault="00560F20" w:rsidP="00560F2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ходе исследования, р</w:t>
      </w:r>
      <w:r w:rsidR="00B6221F" w:rsidRPr="000E3FCC">
        <w:rPr>
          <w:rFonts w:ascii="Times New Roman" w:hAnsi="Times New Roman" w:cs="Times New Roman"/>
          <w:sz w:val="24"/>
          <w:szCs w:val="24"/>
        </w:rPr>
        <w:t>еспондентам также было предложено дать свой вариант ответа  о дальнейшем их трудоустройстве. В результате были даны следующие ответы: да- 73%, нет- 2,4%, труд</w:t>
      </w:r>
      <w:r w:rsidR="00704E56">
        <w:rPr>
          <w:rFonts w:ascii="Times New Roman" w:hAnsi="Times New Roman" w:cs="Times New Roman"/>
          <w:sz w:val="24"/>
          <w:szCs w:val="24"/>
        </w:rPr>
        <w:t>но сказать -23,5%, не знаю 0,1%.(</w:t>
      </w:r>
      <w:r w:rsidR="00704E56" w:rsidRPr="00704E56">
        <w:rPr>
          <w:rFonts w:ascii="Times New Roman" w:hAnsi="Times New Roman" w:cs="Times New Roman"/>
          <w:sz w:val="20"/>
          <w:szCs w:val="20"/>
        </w:rPr>
        <w:t>Диаграмма 6)</w:t>
      </w:r>
    </w:p>
    <w:p w:rsidR="00704E56" w:rsidRDefault="00704E56" w:rsidP="00473A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4E56" w:rsidRDefault="00560F20" w:rsidP="00473A5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5F62641" wp14:editId="7008F98F">
            <wp:extent cx="4572000" cy="27432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4E56" w:rsidRPr="003E75AD" w:rsidRDefault="00560F20" w:rsidP="00473A5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E75AD">
        <w:rPr>
          <w:rFonts w:ascii="Times New Roman" w:hAnsi="Times New Roman" w:cs="Times New Roman"/>
          <w:i/>
          <w:sz w:val="20"/>
          <w:szCs w:val="20"/>
        </w:rPr>
        <w:t>Диаграмма 6. Дальнейшее трудоустройство по выбранной специальности</w:t>
      </w:r>
    </w:p>
    <w:p w:rsidR="00B6221F" w:rsidRPr="000E3FCC" w:rsidRDefault="00B6221F" w:rsidP="00B6221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6221F" w:rsidRPr="000E3FCC" w:rsidRDefault="00704E56" w:rsidP="00B62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9137E">
        <w:rPr>
          <w:rFonts w:ascii="Times New Roman" w:hAnsi="Times New Roman" w:cs="Times New Roman"/>
          <w:b/>
          <w:sz w:val="24"/>
          <w:szCs w:val="24"/>
        </w:rPr>
        <w:t xml:space="preserve"> Адаптация студентов первокурсников в студенческом</w:t>
      </w:r>
      <w:r w:rsidR="0040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1F" w:rsidRPr="000E3FCC">
        <w:rPr>
          <w:rFonts w:ascii="Times New Roman" w:hAnsi="Times New Roman" w:cs="Times New Roman"/>
          <w:b/>
          <w:sz w:val="24"/>
          <w:szCs w:val="24"/>
        </w:rPr>
        <w:t>коллектив</w:t>
      </w:r>
      <w:r w:rsidR="0099137E">
        <w:rPr>
          <w:rFonts w:ascii="Times New Roman" w:hAnsi="Times New Roman" w:cs="Times New Roman"/>
          <w:b/>
          <w:sz w:val="24"/>
          <w:szCs w:val="24"/>
        </w:rPr>
        <w:t>е</w:t>
      </w:r>
    </w:p>
    <w:p w:rsidR="00401C42" w:rsidRDefault="00401C42" w:rsidP="00B6221F">
      <w:pPr>
        <w:spacing w:after="0"/>
        <w:ind w:firstLine="708"/>
      </w:pPr>
      <w:r w:rsidRPr="00401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известно, 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01C42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оциальная общность людей, объединенных на основе общественно значимых целей, общих ценностных ориентаций, совместной деятельности и общения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коллективом.</w:t>
      </w:r>
      <w:r w:rsidRPr="00401C42">
        <w:t xml:space="preserve"> </w:t>
      </w:r>
    </w:p>
    <w:p w:rsidR="00401C42" w:rsidRDefault="00401C42" w:rsidP="00B6221F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C42">
        <w:rPr>
          <w:rFonts w:ascii="Times New Roman" w:hAnsi="Times New Roman" w:cs="Times New Roman"/>
          <w:sz w:val="24"/>
          <w:szCs w:val="24"/>
        </w:rPr>
        <w:t>Студенческий коллектив играет ключевую роль сначала в адаптации студента</w:t>
      </w:r>
      <w:r w:rsidR="0099137E">
        <w:rPr>
          <w:rFonts w:ascii="Times New Roman" w:hAnsi="Times New Roman" w:cs="Times New Roman"/>
          <w:sz w:val="24"/>
          <w:szCs w:val="24"/>
        </w:rPr>
        <w:t xml:space="preserve"> </w:t>
      </w:r>
      <w:r w:rsidRPr="00401C42">
        <w:rPr>
          <w:rFonts w:ascii="Times New Roman" w:hAnsi="Times New Roman" w:cs="Times New Roman"/>
          <w:sz w:val="24"/>
          <w:szCs w:val="24"/>
        </w:rPr>
        <w:t xml:space="preserve">первокурсника к новым для него условиям обучения, а позднее влияет на качество профессиональной подготовки студента. От того, насколько быстро и качественно произойдет процесс адаптации первокурсников к </w:t>
      </w:r>
      <w:r w:rsidR="0099137E">
        <w:rPr>
          <w:rFonts w:ascii="Times New Roman" w:hAnsi="Times New Roman" w:cs="Times New Roman"/>
          <w:sz w:val="24"/>
          <w:szCs w:val="24"/>
        </w:rPr>
        <w:t>условиям обучения в университете</w:t>
      </w:r>
      <w:r w:rsidRPr="00401C42">
        <w:rPr>
          <w:rFonts w:ascii="Times New Roman" w:hAnsi="Times New Roman" w:cs="Times New Roman"/>
          <w:sz w:val="24"/>
          <w:szCs w:val="24"/>
        </w:rPr>
        <w:t>, зависит процесс его профессиональной подготовки и дальнейшая способность адаптировать</w:t>
      </w:r>
      <w:r w:rsidR="0099137E">
        <w:rPr>
          <w:rFonts w:ascii="Times New Roman" w:hAnsi="Times New Roman" w:cs="Times New Roman"/>
          <w:sz w:val="24"/>
          <w:szCs w:val="24"/>
        </w:rPr>
        <w:t>ся к предлагаемым условиям обучения.</w:t>
      </w:r>
    </w:p>
    <w:p w:rsidR="00B6221F" w:rsidRDefault="00401C42" w:rsidP="00B622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color w:val="444444"/>
          <w:sz w:val="23"/>
          <w:szCs w:val="23"/>
          <w:shd w:val="clear" w:color="auto" w:fill="FFFFFF"/>
        </w:rPr>
        <w:t xml:space="preserve"> </w:t>
      </w:r>
      <w:r w:rsidR="00B6221F" w:rsidRPr="000E3FCC">
        <w:rPr>
          <w:rFonts w:ascii="Times New Roman" w:hAnsi="Times New Roman" w:cs="Times New Roman"/>
          <w:sz w:val="24"/>
          <w:szCs w:val="24"/>
        </w:rPr>
        <w:t>Исх</w:t>
      </w:r>
      <w:r w:rsidR="0099137E">
        <w:rPr>
          <w:rFonts w:ascii="Times New Roman" w:hAnsi="Times New Roman" w:cs="Times New Roman"/>
          <w:sz w:val="24"/>
          <w:szCs w:val="24"/>
        </w:rPr>
        <w:t>одя из результатов социологического опроса</w:t>
      </w:r>
      <w:r w:rsidR="00B6221F" w:rsidRPr="000E3FCC">
        <w:rPr>
          <w:rFonts w:ascii="Times New Roman" w:hAnsi="Times New Roman" w:cs="Times New Roman"/>
          <w:sz w:val="24"/>
          <w:szCs w:val="24"/>
        </w:rPr>
        <w:t>, можно сказать, что уже на первом курсе в группах сложилась дружеская атмосфера. По мнению первокурсников, к процессу адаптации в большей степени может помочь благоприятный микроклимат в группе (такой вариант ответа выбрали 50% респондентов). Впрочем, не редко отмечалась и значимость самой личности и деятельности первокурсника в процессе адаптации: доброжелательность-50%; дружелюбие-50%, взаимопонимание-16,5%; равнодушие-5,5%; сотрудничество-6,5%; конфликтность-0,4%; несогласованность-1,1%.</w:t>
      </w:r>
      <w:r w:rsidR="00212B2D">
        <w:rPr>
          <w:rFonts w:ascii="Times New Roman" w:hAnsi="Times New Roman" w:cs="Times New Roman"/>
          <w:sz w:val="24"/>
          <w:szCs w:val="24"/>
        </w:rPr>
        <w:t xml:space="preserve"> (</w:t>
      </w:r>
      <w:r w:rsidR="00212B2D" w:rsidRPr="00212B2D">
        <w:rPr>
          <w:rFonts w:ascii="Times New Roman" w:hAnsi="Times New Roman" w:cs="Times New Roman"/>
          <w:sz w:val="20"/>
          <w:szCs w:val="20"/>
        </w:rPr>
        <w:t>Диаграмма 7.)</w:t>
      </w:r>
    </w:p>
    <w:p w:rsidR="0099137E" w:rsidRPr="000E3FCC" w:rsidRDefault="00212B2D" w:rsidP="00B622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626F3FB" wp14:editId="7A6DDBDA">
            <wp:extent cx="4572000" cy="27432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6221F" w:rsidRPr="004077C0" w:rsidRDefault="00B6221F" w:rsidP="00B622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3FCC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> </w:t>
      </w:r>
      <w:r w:rsidRPr="000E3FCC">
        <w:rPr>
          <w:rFonts w:ascii="Times New Roman" w:eastAsia="Times New Roman" w:hAnsi="Times New Roman" w:cs="Times New Roman"/>
          <w:color w:val="5F6368"/>
          <w:sz w:val="24"/>
          <w:szCs w:val="24"/>
          <w:lang w:eastAsia="ru-RU"/>
        </w:rPr>
        <w:tab/>
      </w:r>
      <w:r w:rsidRPr="00407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7C0" w:rsidRPr="004077C0">
        <w:rPr>
          <w:rFonts w:ascii="Times New Roman" w:hAnsi="Times New Roman" w:cs="Times New Roman"/>
          <w:i/>
          <w:sz w:val="20"/>
          <w:szCs w:val="20"/>
        </w:rPr>
        <w:t>Диаграмма 7.</w:t>
      </w:r>
    </w:p>
    <w:p w:rsidR="004077C0" w:rsidRDefault="004077C0" w:rsidP="00B622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21F" w:rsidRDefault="00B6221F" w:rsidP="00B622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77C0">
        <w:rPr>
          <w:rFonts w:ascii="Times New Roman" w:hAnsi="Times New Roman" w:cs="Times New Roman"/>
          <w:b/>
          <w:sz w:val="24"/>
          <w:szCs w:val="24"/>
        </w:rPr>
        <w:t>Выводы и рекомендации ОКО</w:t>
      </w:r>
    </w:p>
    <w:p w:rsidR="00516849" w:rsidRDefault="00A850DC" w:rsidP="00407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203AE3">
        <w:rPr>
          <w:rFonts w:ascii="Times New Roman" w:hAnsi="Times New Roman" w:cs="Times New Roman"/>
          <w:sz w:val="24"/>
          <w:szCs w:val="24"/>
        </w:rPr>
        <w:t xml:space="preserve">  а</w:t>
      </w:r>
      <w:r w:rsidR="00203AE3" w:rsidRPr="000E3FCC">
        <w:rPr>
          <w:rFonts w:ascii="Times New Roman" w:hAnsi="Times New Roman" w:cs="Times New Roman"/>
          <w:sz w:val="24"/>
          <w:szCs w:val="24"/>
        </w:rPr>
        <w:t>нализ</w:t>
      </w:r>
      <w:r w:rsidR="00203AE3">
        <w:rPr>
          <w:rFonts w:ascii="Times New Roman" w:hAnsi="Times New Roman" w:cs="Times New Roman"/>
          <w:sz w:val="24"/>
          <w:szCs w:val="24"/>
        </w:rPr>
        <w:t xml:space="preserve"> </w:t>
      </w:r>
      <w:r w:rsidR="00203AE3" w:rsidRPr="000E3FCC">
        <w:rPr>
          <w:rFonts w:ascii="Times New Roman" w:hAnsi="Times New Roman" w:cs="Times New Roman"/>
          <w:sz w:val="24"/>
          <w:szCs w:val="24"/>
        </w:rPr>
        <w:t xml:space="preserve"> показал,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203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3A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961B5" w:rsidRPr="00796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961B5" w:rsidRPr="007961B5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proofErr w:type="gramEnd"/>
      <w:r w:rsidR="007961B5" w:rsidRPr="007961B5">
        <w:rPr>
          <w:rFonts w:ascii="Times New Roman" w:hAnsi="Times New Roman" w:cs="Times New Roman"/>
          <w:color w:val="000000"/>
          <w:sz w:val="24"/>
          <w:szCs w:val="24"/>
        </w:rPr>
        <w:t xml:space="preserve"> факторам, определя</w:t>
      </w:r>
      <w:r w:rsidR="00203AE3">
        <w:rPr>
          <w:rFonts w:ascii="Times New Roman" w:hAnsi="Times New Roman" w:cs="Times New Roman"/>
          <w:color w:val="000000"/>
          <w:sz w:val="24"/>
          <w:szCs w:val="24"/>
        </w:rPr>
        <w:t>ющим выбор учебного заведения  первокурсники</w:t>
      </w:r>
      <w:r>
        <w:rPr>
          <w:rFonts w:ascii="Times New Roman" w:hAnsi="Times New Roman" w:cs="Times New Roman"/>
          <w:color w:val="000000"/>
          <w:sz w:val="24"/>
          <w:szCs w:val="24"/>
        </w:rPr>
        <w:t>, относят следующе</w:t>
      </w:r>
      <w:r w:rsidR="007961B5" w:rsidRPr="007961B5">
        <w:rPr>
          <w:rFonts w:ascii="Times New Roman" w:hAnsi="Times New Roman" w:cs="Times New Roman"/>
          <w:color w:val="000000"/>
          <w:sz w:val="24"/>
          <w:szCs w:val="24"/>
        </w:rPr>
        <w:t xml:space="preserve">е: </w:t>
      </w:r>
      <w:r w:rsidR="00203AE3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качественное обучение, социальная престижность университета, </w:t>
      </w:r>
      <w:r w:rsidR="00203AE3" w:rsidRPr="004077C0">
        <w:rPr>
          <w:rFonts w:ascii="Times New Roman" w:hAnsi="Times New Roman" w:cs="Times New Roman"/>
          <w:sz w:val="24"/>
          <w:szCs w:val="24"/>
        </w:rPr>
        <w:t>положительный имидж университета,</w:t>
      </w:r>
      <w:r w:rsidR="00203AE3" w:rsidRPr="00516849">
        <w:rPr>
          <w:rFonts w:ascii="Times New Roman" w:hAnsi="Times New Roman" w:cs="Times New Roman"/>
          <w:sz w:val="24"/>
          <w:szCs w:val="24"/>
        </w:rPr>
        <w:t xml:space="preserve"> </w:t>
      </w:r>
      <w:r w:rsidR="007961B5" w:rsidRPr="007961B5">
        <w:rPr>
          <w:rFonts w:ascii="Times New Roman" w:hAnsi="Times New Roman" w:cs="Times New Roman"/>
          <w:color w:val="000000"/>
          <w:sz w:val="24"/>
          <w:szCs w:val="24"/>
        </w:rPr>
        <w:t>наличие желаемого направлени</w:t>
      </w:r>
      <w:r w:rsidR="00203AE3">
        <w:rPr>
          <w:rFonts w:ascii="Times New Roman" w:hAnsi="Times New Roman" w:cs="Times New Roman"/>
          <w:color w:val="000000"/>
          <w:sz w:val="24"/>
          <w:szCs w:val="24"/>
        </w:rPr>
        <w:t>я подготовки,</w:t>
      </w:r>
      <w:r w:rsidR="00203AE3" w:rsidRPr="00203AE3">
        <w:rPr>
          <w:rFonts w:ascii="Times New Roman" w:hAnsi="Times New Roman" w:cs="Times New Roman"/>
          <w:sz w:val="24"/>
          <w:szCs w:val="24"/>
        </w:rPr>
        <w:t xml:space="preserve"> </w:t>
      </w:r>
      <w:r w:rsidR="00203AE3">
        <w:rPr>
          <w:rFonts w:ascii="Times New Roman" w:hAnsi="Times New Roman" w:cs="Times New Roman"/>
          <w:sz w:val="24"/>
          <w:szCs w:val="24"/>
        </w:rPr>
        <w:t xml:space="preserve">которые на нынешнем этапе времени востребованы и необходимы, </w:t>
      </w:r>
      <w:r w:rsidR="00203AE3">
        <w:rPr>
          <w:rFonts w:ascii="Times New Roman" w:hAnsi="Times New Roman" w:cs="Times New Roman"/>
          <w:color w:val="000000"/>
          <w:sz w:val="24"/>
          <w:szCs w:val="24"/>
        </w:rPr>
        <w:t xml:space="preserve"> гарантия жизненного успеха.</w:t>
      </w:r>
      <w:r w:rsidR="007961B5" w:rsidRPr="00796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849">
        <w:rPr>
          <w:rFonts w:ascii="Times New Roman" w:hAnsi="Times New Roman" w:cs="Times New Roman"/>
          <w:sz w:val="24"/>
          <w:szCs w:val="24"/>
        </w:rPr>
        <w:t xml:space="preserve">Немаловажную роль играет возможность сделать карьеру после окончания нашего университета. </w:t>
      </w:r>
    </w:p>
    <w:p w:rsidR="00576A54" w:rsidRDefault="000E3EDC" w:rsidP="00407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редства массовой информации</w:t>
      </w:r>
      <w:r w:rsidR="008D21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СМИ)</w:t>
      </w:r>
      <w:r w:rsidRPr="000E3EDC">
        <w:rPr>
          <w:rFonts w:ascii="Times New Roman" w:hAnsi="Times New Roman" w:cs="Times New Roman"/>
          <w:sz w:val="24"/>
          <w:szCs w:val="24"/>
        </w:rPr>
        <w:t xml:space="preserve"> выступают посредником в обмене информацией между социальными институтами и населением, формирующим информационное поле. Под влиянием СМИ формируются профессиональные иллюзии студентов относительно профессиональной самореализации, содержания профессиональных планов в перспективе, степени уверенности в своем профессиональном будущем, </w:t>
      </w:r>
      <w:r w:rsidR="008D21A6" w:rsidRPr="000E3EDC">
        <w:rPr>
          <w:rFonts w:ascii="Times New Roman" w:hAnsi="Times New Roman" w:cs="Times New Roman"/>
          <w:sz w:val="24"/>
          <w:szCs w:val="24"/>
        </w:rPr>
        <w:t>само представления</w:t>
      </w:r>
      <w:r w:rsidRPr="000E3EDC">
        <w:rPr>
          <w:rFonts w:ascii="Times New Roman" w:hAnsi="Times New Roman" w:cs="Times New Roman"/>
          <w:sz w:val="24"/>
          <w:szCs w:val="24"/>
        </w:rPr>
        <w:t xml:space="preserve"> о себе как будущем профессионале.</w:t>
      </w:r>
    </w:p>
    <w:p w:rsidR="00576A54" w:rsidRDefault="000E3EDC" w:rsidP="00407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6A54">
        <w:rPr>
          <w:rFonts w:ascii="Times New Roman" w:hAnsi="Times New Roman" w:cs="Times New Roman"/>
          <w:sz w:val="24"/>
          <w:szCs w:val="24"/>
        </w:rPr>
        <w:t xml:space="preserve"> </w:t>
      </w:r>
      <w:r w:rsidR="00576A54" w:rsidRPr="00576A54">
        <w:rPr>
          <w:rFonts w:ascii="Times New Roman" w:hAnsi="Times New Roman" w:cs="Times New Roman"/>
          <w:sz w:val="24"/>
          <w:szCs w:val="24"/>
        </w:rPr>
        <w:t>Таким образом, рассмотренные данные деятельности СМИ в качестве возможного источника профессиональной социализации молодежи, адекватности информационного отображения социальных процессов позволяют обозначить следующие выводы.</w:t>
      </w:r>
    </w:p>
    <w:p w:rsidR="00C47CBF" w:rsidRDefault="00576A54" w:rsidP="00C47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</w:t>
      </w:r>
      <w:r w:rsidRPr="00576A54">
        <w:rPr>
          <w:rFonts w:ascii="Times New Roman" w:hAnsi="Times New Roman" w:cs="Times New Roman"/>
        </w:rPr>
        <w:t>,</w:t>
      </w:r>
      <w:r>
        <w:t xml:space="preserve"> </w:t>
      </w:r>
      <w:r w:rsidRPr="00576A54">
        <w:rPr>
          <w:rFonts w:ascii="Times New Roman" w:hAnsi="Times New Roman" w:cs="Times New Roman"/>
          <w:sz w:val="24"/>
          <w:szCs w:val="24"/>
        </w:rPr>
        <w:t>приведенные данные свидетельствуют что,</w:t>
      </w:r>
      <w:r w:rsidR="00B83011">
        <w:rPr>
          <w:rFonts w:ascii="Times New Roman" w:hAnsi="Times New Roman" w:cs="Times New Roman"/>
          <w:sz w:val="24"/>
          <w:szCs w:val="24"/>
        </w:rPr>
        <w:t xml:space="preserve"> немаловажную роль занимает СМИ и </w:t>
      </w:r>
      <w:r w:rsidR="00E220E7">
        <w:rPr>
          <w:rFonts w:ascii="Times New Roman" w:hAnsi="Times New Roman" w:cs="Times New Roman"/>
          <w:sz w:val="24"/>
          <w:szCs w:val="24"/>
        </w:rPr>
        <w:t>другие информационные источники,</w:t>
      </w:r>
      <w:r>
        <w:rPr>
          <w:rFonts w:ascii="Times New Roman" w:hAnsi="Times New Roman" w:cs="Times New Roman"/>
          <w:sz w:val="24"/>
          <w:szCs w:val="24"/>
        </w:rPr>
        <w:t xml:space="preserve"> наиболее эффективн</w:t>
      </w:r>
      <w:r w:rsidR="0022391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D9A">
        <w:rPr>
          <w:rFonts w:ascii="Times New Roman" w:hAnsi="Times New Roman" w:cs="Times New Roman"/>
          <w:sz w:val="24"/>
          <w:szCs w:val="24"/>
        </w:rPr>
        <w:t xml:space="preserve"> для получения необходимой достоверной информаци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30D9A">
        <w:rPr>
          <w:rFonts w:ascii="Times New Roman" w:hAnsi="Times New Roman" w:cs="Times New Roman"/>
          <w:sz w:val="24"/>
          <w:szCs w:val="24"/>
        </w:rPr>
        <w:t>й.</w:t>
      </w:r>
      <w:r w:rsidR="00516849" w:rsidRPr="00F96E18">
        <w:rPr>
          <w:rFonts w:ascii="Times New Roman" w:hAnsi="Times New Roman" w:cs="Times New Roman"/>
          <w:sz w:val="24"/>
          <w:szCs w:val="24"/>
        </w:rPr>
        <w:t xml:space="preserve"> </w:t>
      </w:r>
      <w:r w:rsidR="00A656CD">
        <w:rPr>
          <w:rFonts w:ascii="Times New Roman" w:hAnsi="Times New Roman" w:cs="Times New Roman"/>
          <w:sz w:val="24"/>
          <w:szCs w:val="24"/>
        </w:rPr>
        <w:t>Двумя основными источниками ин</w:t>
      </w:r>
      <w:r w:rsidR="00A656CD" w:rsidRPr="004077C0">
        <w:rPr>
          <w:rFonts w:ascii="Times New Roman" w:hAnsi="Times New Roman" w:cs="Times New Roman"/>
          <w:sz w:val="24"/>
          <w:szCs w:val="24"/>
        </w:rPr>
        <w:t>формации о</w:t>
      </w:r>
      <w:r w:rsidR="00A656CD">
        <w:rPr>
          <w:rFonts w:ascii="Times New Roman" w:hAnsi="Times New Roman" w:cs="Times New Roman"/>
          <w:sz w:val="24"/>
          <w:szCs w:val="24"/>
        </w:rPr>
        <w:t>б университете являются родители и родственники,</w:t>
      </w:r>
      <w:r w:rsidR="00A656CD" w:rsidRPr="00C97290">
        <w:rPr>
          <w:rFonts w:ascii="Times New Roman" w:hAnsi="Times New Roman" w:cs="Times New Roman"/>
          <w:sz w:val="24"/>
          <w:szCs w:val="24"/>
        </w:rPr>
        <w:t xml:space="preserve"> </w:t>
      </w:r>
      <w:r w:rsidR="00A656CD">
        <w:rPr>
          <w:rFonts w:ascii="Times New Roman" w:hAnsi="Times New Roman" w:cs="Times New Roman"/>
          <w:sz w:val="24"/>
          <w:szCs w:val="24"/>
        </w:rPr>
        <w:t>и</w:t>
      </w:r>
      <w:r w:rsidR="00A656CD" w:rsidRPr="000E3FCC">
        <w:rPr>
          <w:rFonts w:ascii="Times New Roman" w:hAnsi="Times New Roman" w:cs="Times New Roman"/>
          <w:sz w:val="24"/>
          <w:szCs w:val="24"/>
        </w:rPr>
        <w:t>нтернет-сайты</w:t>
      </w:r>
      <w:r w:rsidR="00A656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656CD">
        <w:rPr>
          <w:rFonts w:ascii="Times New Roman" w:hAnsi="Times New Roman" w:cs="Times New Roman"/>
          <w:sz w:val="24"/>
          <w:szCs w:val="24"/>
        </w:rPr>
        <w:t>akipress</w:t>
      </w:r>
      <w:proofErr w:type="spellEnd"/>
      <w:r w:rsidR="00A656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6CD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="00A656CD">
        <w:rPr>
          <w:rFonts w:ascii="Times New Roman" w:hAnsi="Times New Roman" w:cs="Times New Roman"/>
          <w:sz w:val="24"/>
          <w:szCs w:val="24"/>
        </w:rPr>
        <w:t xml:space="preserve">, 24 </w:t>
      </w:r>
      <w:proofErr w:type="spellStart"/>
      <w:r w:rsidR="00A656CD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="00A656CD">
        <w:rPr>
          <w:rFonts w:ascii="Times New Roman" w:hAnsi="Times New Roman" w:cs="Times New Roman"/>
          <w:sz w:val="24"/>
          <w:szCs w:val="24"/>
        </w:rPr>
        <w:t>, kstu.kg сайт К</w:t>
      </w:r>
      <w:r w:rsidR="00A656CD" w:rsidRPr="004077C0">
        <w:rPr>
          <w:rFonts w:ascii="Times New Roman" w:hAnsi="Times New Roman" w:cs="Times New Roman"/>
          <w:sz w:val="24"/>
          <w:szCs w:val="24"/>
        </w:rPr>
        <w:t>ГТУ,</w:t>
      </w:r>
      <w:r w:rsidR="00A656CD">
        <w:rPr>
          <w:rFonts w:ascii="Times New Roman" w:hAnsi="Times New Roman" w:cs="Times New Roman"/>
          <w:sz w:val="24"/>
          <w:szCs w:val="24"/>
        </w:rPr>
        <w:t xml:space="preserve"> реклама в СМИ.  </w:t>
      </w:r>
      <w:r w:rsidR="00A656CD" w:rsidRPr="000E3FCC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профориентационной </w:t>
      </w:r>
      <w:r w:rsidR="00A02A72">
        <w:rPr>
          <w:rFonts w:ascii="Times New Roman" w:hAnsi="Times New Roman" w:cs="Times New Roman"/>
          <w:sz w:val="24"/>
          <w:szCs w:val="24"/>
        </w:rPr>
        <w:t xml:space="preserve"> </w:t>
      </w:r>
      <w:r w:rsidR="00A656CD" w:rsidRPr="000E3FCC">
        <w:rPr>
          <w:rFonts w:ascii="Times New Roman" w:hAnsi="Times New Roman" w:cs="Times New Roman"/>
          <w:sz w:val="24"/>
          <w:szCs w:val="24"/>
        </w:rPr>
        <w:t>и рекламной деятельностью университета необ</w:t>
      </w:r>
      <w:r w:rsidR="00A656CD">
        <w:rPr>
          <w:rFonts w:ascii="Times New Roman" w:hAnsi="Times New Roman" w:cs="Times New Roman"/>
          <w:sz w:val="24"/>
          <w:szCs w:val="24"/>
        </w:rPr>
        <w:t>ходимо усовершенствовать  работу над рекламными роликами</w:t>
      </w:r>
      <w:r w:rsidR="00A656CD" w:rsidRPr="000E3FCC">
        <w:rPr>
          <w:rFonts w:ascii="Times New Roman" w:hAnsi="Times New Roman" w:cs="Times New Roman"/>
          <w:sz w:val="24"/>
          <w:szCs w:val="24"/>
        </w:rPr>
        <w:t xml:space="preserve"> об университете на электр</w:t>
      </w:r>
      <w:r w:rsidR="00A656CD">
        <w:rPr>
          <w:rFonts w:ascii="Times New Roman" w:hAnsi="Times New Roman" w:cs="Times New Roman"/>
          <w:sz w:val="24"/>
          <w:szCs w:val="24"/>
        </w:rPr>
        <w:t>онных площадках и  в Интернет сети.</w:t>
      </w:r>
    </w:p>
    <w:p w:rsidR="00C47CBF" w:rsidRPr="000E3FCC" w:rsidRDefault="00C47CBF" w:rsidP="00C47C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0E3FCC">
        <w:rPr>
          <w:rFonts w:ascii="Times New Roman" w:hAnsi="Times New Roman" w:cs="Times New Roman"/>
          <w:sz w:val="24"/>
          <w:szCs w:val="24"/>
        </w:rPr>
        <w:t>ффективными инструментам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уни</w:t>
      </w:r>
      <w:r w:rsidRPr="000E3FCC">
        <w:rPr>
          <w:rFonts w:ascii="Times New Roman" w:hAnsi="Times New Roman" w:cs="Times New Roman"/>
          <w:sz w:val="24"/>
          <w:szCs w:val="24"/>
        </w:rPr>
        <w:t>верситета являются встречи преподавателей с абитуриентами,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FCC">
        <w:rPr>
          <w:rFonts w:ascii="Times New Roman" w:hAnsi="Times New Roman" w:cs="Times New Roman"/>
          <w:sz w:val="24"/>
          <w:szCs w:val="24"/>
        </w:rPr>
        <w:t>рекламных буклетов о вузе, наличие информационного стенда со сведениями о</w:t>
      </w:r>
      <w:r>
        <w:rPr>
          <w:rFonts w:ascii="Times New Roman" w:hAnsi="Times New Roman" w:cs="Times New Roman"/>
          <w:sz w:val="24"/>
          <w:szCs w:val="24"/>
        </w:rPr>
        <w:t xml:space="preserve"> кафедрах, факультетах  К</w:t>
      </w:r>
      <w:r w:rsidRPr="000E3FCC">
        <w:rPr>
          <w:rFonts w:ascii="Times New Roman" w:hAnsi="Times New Roman" w:cs="Times New Roman"/>
          <w:sz w:val="24"/>
          <w:szCs w:val="24"/>
        </w:rPr>
        <w:t>ГТУ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CD" w:rsidRPr="000E3FCC" w:rsidRDefault="00A656CD" w:rsidP="00A656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656CD" w:rsidRPr="000E3FCC" w:rsidRDefault="00A656CD" w:rsidP="009258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E3FCC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</w:t>
      </w:r>
      <w:proofErr w:type="spellStart"/>
      <w:r w:rsidRPr="000E3FC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E3FCC">
        <w:rPr>
          <w:rFonts w:ascii="Times New Roman" w:hAnsi="Times New Roman" w:cs="Times New Roman"/>
          <w:sz w:val="24"/>
          <w:szCs w:val="24"/>
        </w:rPr>
        <w:t xml:space="preserve"> и рекламной деятельностью университета необ</w:t>
      </w:r>
      <w:r>
        <w:rPr>
          <w:rFonts w:ascii="Times New Roman" w:hAnsi="Times New Roman" w:cs="Times New Roman"/>
          <w:sz w:val="24"/>
          <w:szCs w:val="24"/>
        </w:rPr>
        <w:t>ходимо усовершенствовать  работу над рекламными роликами</w:t>
      </w:r>
      <w:r w:rsidRPr="000E3FCC">
        <w:rPr>
          <w:rFonts w:ascii="Times New Roman" w:hAnsi="Times New Roman" w:cs="Times New Roman"/>
          <w:sz w:val="24"/>
          <w:szCs w:val="24"/>
        </w:rPr>
        <w:t xml:space="preserve"> об университете на электр</w:t>
      </w:r>
      <w:r>
        <w:rPr>
          <w:rFonts w:ascii="Times New Roman" w:hAnsi="Times New Roman" w:cs="Times New Roman"/>
          <w:sz w:val="24"/>
          <w:szCs w:val="24"/>
        </w:rPr>
        <w:t>онных площадках и  в Интернет сети.</w:t>
      </w:r>
    </w:p>
    <w:p w:rsidR="004077C0" w:rsidRDefault="002C4D24" w:rsidP="00576A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3FCC">
        <w:rPr>
          <w:rFonts w:ascii="Times New Roman" w:hAnsi="Times New Roman" w:cs="Times New Roman"/>
          <w:sz w:val="24"/>
          <w:szCs w:val="24"/>
        </w:rPr>
        <w:t xml:space="preserve"> </w:t>
      </w:r>
      <w:r w:rsidR="004077C0" w:rsidRPr="000E3FCC">
        <w:rPr>
          <w:rFonts w:ascii="Times New Roman" w:hAnsi="Times New Roman" w:cs="Times New Roman"/>
          <w:sz w:val="24"/>
          <w:szCs w:val="24"/>
        </w:rPr>
        <w:t>На момент проведения анкетирования большинство студентов до</w:t>
      </w:r>
      <w:r w:rsidR="004077C0">
        <w:rPr>
          <w:rFonts w:ascii="Times New Roman" w:hAnsi="Times New Roman" w:cs="Times New Roman"/>
          <w:sz w:val="24"/>
          <w:szCs w:val="24"/>
        </w:rPr>
        <w:t>вольны своим поступлением в КГТУ</w:t>
      </w:r>
      <w:r w:rsidR="004077C0" w:rsidRPr="000E3FCC">
        <w:rPr>
          <w:rFonts w:ascii="Times New Roman" w:hAnsi="Times New Roman" w:cs="Times New Roman"/>
          <w:sz w:val="24"/>
          <w:szCs w:val="24"/>
        </w:rPr>
        <w:t xml:space="preserve"> и чувствуют себя в вузе и в своей учебной группе достаточно комфортно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9B3" w:rsidRDefault="00CD49B3" w:rsidP="00CD49B3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Общеизвестно, что одной из важнейших педагогических задач любого вуза является работа со студентами первого курса, направленная на более быструю и успешную их адаптацию к новой системе обучения, к новой системе социальных отношений, на освоение ими новой роли студентов.</w:t>
      </w:r>
    </w:p>
    <w:p w:rsidR="00CD49B3" w:rsidRDefault="00CD49B3" w:rsidP="00CD49B3">
      <w:pPr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CD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вуза в этот сложный для молодого человека период помочь ему как можно быстрее и успешнее адаптироваться к новым условиям обучения, влиться в ряды студенчества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2C4D24" w:rsidRDefault="00CD49B3" w:rsidP="00CD49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Касательно п</w:t>
      </w:r>
      <w:r w:rsidR="002C4D24" w:rsidRPr="00CD49B3">
        <w:rPr>
          <w:rFonts w:ascii="Times New Roman" w:hAnsi="Times New Roman" w:cs="Times New Roman"/>
          <w:sz w:val="24"/>
          <w:szCs w:val="24"/>
        </w:rPr>
        <w:t>роцесс</w:t>
      </w:r>
      <w:r w:rsidR="0093303E">
        <w:rPr>
          <w:rFonts w:ascii="Times New Roman" w:hAnsi="Times New Roman" w:cs="Times New Roman"/>
          <w:sz w:val="24"/>
          <w:szCs w:val="24"/>
        </w:rPr>
        <w:t>а</w:t>
      </w:r>
      <w:r w:rsidR="002C4D24" w:rsidRPr="00CD49B3">
        <w:rPr>
          <w:rFonts w:ascii="Times New Roman" w:hAnsi="Times New Roman" w:cs="Times New Roman"/>
          <w:sz w:val="24"/>
          <w:szCs w:val="24"/>
        </w:rPr>
        <w:t xml:space="preserve"> адаптации студентов первого курса к учебе в </w:t>
      </w:r>
      <w:r w:rsidR="0093303E">
        <w:rPr>
          <w:rFonts w:ascii="Times New Roman" w:hAnsi="Times New Roman" w:cs="Times New Roman"/>
          <w:sz w:val="24"/>
          <w:szCs w:val="24"/>
        </w:rPr>
        <w:t>КГТУ</w:t>
      </w:r>
      <w:r w:rsidR="000E111D" w:rsidRPr="00CD49B3">
        <w:rPr>
          <w:rFonts w:ascii="Times New Roman" w:hAnsi="Times New Roman" w:cs="Times New Roman"/>
          <w:sz w:val="24"/>
          <w:szCs w:val="24"/>
        </w:rPr>
        <w:t xml:space="preserve">, в целом, проходит в соответствии с </w:t>
      </w:r>
      <w:r w:rsidR="0093303E">
        <w:rPr>
          <w:rFonts w:ascii="Times New Roman" w:hAnsi="Times New Roman" w:cs="Times New Roman"/>
          <w:sz w:val="24"/>
          <w:szCs w:val="24"/>
        </w:rPr>
        <w:t>обще приемлемыми нормами</w:t>
      </w:r>
      <w:r w:rsidR="002C4D24" w:rsidRPr="00CD49B3">
        <w:rPr>
          <w:rFonts w:ascii="Times New Roman" w:hAnsi="Times New Roman" w:cs="Times New Roman"/>
          <w:sz w:val="24"/>
          <w:szCs w:val="24"/>
        </w:rPr>
        <w:t xml:space="preserve">. По мнению первокурсников, </w:t>
      </w:r>
      <w:r w:rsidR="0073222A" w:rsidRPr="00CD49B3">
        <w:rPr>
          <w:rFonts w:ascii="Times New Roman" w:hAnsi="Times New Roman" w:cs="Times New Roman"/>
          <w:sz w:val="24"/>
          <w:szCs w:val="24"/>
        </w:rPr>
        <w:t xml:space="preserve">к </w:t>
      </w:r>
      <w:r w:rsidR="002C4D24" w:rsidRPr="00CD49B3">
        <w:rPr>
          <w:rFonts w:ascii="Times New Roman" w:hAnsi="Times New Roman" w:cs="Times New Roman"/>
          <w:sz w:val="24"/>
          <w:szCs w:val="24"/>
        </w:rPr>
        <w:t>процессу адаптации в большей степени может помочь благоприятный</w:t>
      </w:r>
      <w:r w:rsidR="002C4D24" w:rsidRPr="000E3FCC">
        <w:rPr>
          <w:rFonts w:ascii="Times New Roman" w:hAnsi="Times New Roman" w:cs="Times New Roman"/>
          <w:sz w:val="24"/>
          <w:szCs w:val="24"/>
        </w:rPr>
        <w:t xml:space="preserve"> микр</w:t>
      </w:r>
      <w:r w:rsidR="002C4D24">
        <w:rPr>
          <w:rFonts w:ascii="Times New Roman" w:hAnsi="Times New Roman" w:cs="Times New Roman"/>
          <w:sz w:val="24"/>
          <w:szCs w:val="24"/>
        </w:rPr>
        <w:t>оклимат в группе.</w:t>
      </w:r>
      <w:r w:rsidR="002C4D24" w:rsidRPr="000E3FCC">
        <w:rPr>
          <w:rFonts w:ascii="Times New Roman" w:hAnsi="Times New Roman" w:cs="Times New Roman"/>
          <w:sz w:val="24"/>
          <w:szCs w:val="24"/>
        </w:rPr>
        <w:t xml:space="preserve"> Впрочем, не редко отмечалась и значимость самой личности и деятельности первокурсника в процессе адаптации</w:t>
      </w:r>
      <w:r w:rsidR="002C4D24">
        <w:rPr>
          <w:rFonts w:ascii="Times New Roman" w:hAnsi="Times New Roman" w:cs="Times New Roman"/>
          <w:sz w:val="24"/>
          <w:szCs w:val="24"/>
        </w:rPr>
        <w:t>.</w:t>
      </w:r>
    </w:p>
    <w:p w:rsidR="000E111D" w:rsidRDefault="00030D9A" w:rsidP="00C47C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290">
        <w:rPr>
          <w:rFonts w:ascii="Times New Roman" w:hAnsi="Times New Roman" w:cs="Times New Roman"/>
          <w:sz w:val="24"/>
          <w:szCs w:val="24"/>
        </w:rPr>
        <w:t xml:space="preserve"> </w:t>
      </w:r>
      <w:r w:rsidR="00B6221F" w:rsidRPr="000E3FCC">
        <w:rPr>
          <w:rFonts w:ascii="Times New Roman" w:hAnsi="Times New Roman" w:cs="Times New Roman"/>
          <w:sz w:val="24"/>
          <w:szCs w:val="24"/>
        </w:rPr>
        <w:t xml:space="preserve">  </w:t>
      </w:r>
      <w:r w:rsidR="0073222A">
        <w:rPr>
          <w:rFonts w:ascii="Times New Roman" w:hAnsi="Times New Roman" w:cs="Times New Roman"/>
          <w:sz w:val="24"/>
          <w:szCs w:val="24"/>
        </w:rPr>
        <w:t>Хотелось бы отметить, при поступлении</w:t>
      </w:r>
      <w:r w:rsidR="00B6221F" w:rsidRPr="000E3FCC">
        <w:rPr>
          <w:rFonts w:ascii="Times New Roman" w:hAnsi="Times New Roman" w:cs="Times New Roman"/>
          <w:sz w:val="24"/>
          <w:szCs w:val="24"/>
        </w:rPr>
        <w:t xml:space="preserve"> в университет большинство первокурсников </w:t>
      </w:r>
      <w:r w:rsidR="00DE6BCD">
        <w:rPr>
          <w:rFonts w:ascii="Times New Roman" w:hAnsi="Times New Roman" w:cs="Times New Roman"/>
          <w:sz w:val="24"/>
          <w:szCs w:val="24"/>
        </w:rPr>
        <w:t>гото</w:t>
      </w:r>
      <w:r w:rsidR="00B6221F" w:rsidRPr="000E3FCC">
        <w:rPr>
          <w:rFonts w:ascii="Times New Roman" w:hAnsi="Times New Roman" w:cs="Times New Roman"/>
          <w:sz w:val="24"/>
          <w:szCs w:val="24"/>
        </w:rPr>
        <w:t>вились самостоятельно, либо посещали шко</w:t>
      </w:r>
      <w:r w:rsidR="0073222A">
        <w:rPr>
          <w:rFonts w:ascii="Times New Roman" w:hAnsi="Times New Roman" w:cs="Times New Roman"/>
          <w:sz w:val="24"/>
          <w:szCs w:val="24"/>
        </w:rPr>
        <w:t>льные факультативы, либо занимались с репетитором и уверены</w:t>
      </w:r>
      <w:r w:rsidR="000E111D">
        <w:rPr>
          <w:rFonts w:ascii="Times New Roman" w:hAnsi="Times New Roman" w:cs="Times New Roman"/>
          <w:sz w:val="24"/>
          <w:szCs w:val="24"/>
        </w:rPr>
        <w:t>,</w:t>
      </w:r>
      <w:r w:rsidR="00B6221F" w:rsidRPr="000E3FCC">
        <w:rPr>
          <w:rFonts w:ascii="Times New Roman" w:hAnsi="Times New Roman" w:cs="Times New Roman"/>
          <w:sz w:val="24"/>
          <w:szCs w:val="24"/>
        </w:rPr>
        <w:t xml:space="preserve"> что</w:t>
      </w:r>
      <w:r w:rsidR="0073222A">
        <w:rPr>
          <w:rFonts w:ascii="Times New Roman" w:hAnsi="Times New Roman" w:cs="Times New Roman"/>
          <w:sz w:val="24"/>
          <w:szCs w:val="24"/>
        </w:rPr>
        <w:t xml:space="preserve"> </w:t>
      </w:r>
      <w:r w:rsidR="00B6221F" w:rsidRPr="000E3FCC">
        <w:rPr>
          <w:rFonts w:ascii="Times New Roman" w:hAnsi="Times New Roman" w:cs="Times New Roman"/>
          <w:sz w:val="24"/>
          <w:szCs w:val="24"/>
        </w:rPr>
        <w:t>буду</w:t>
      </w:r>
      <w:r w:rsidR="0073222A">
        <w:rPr>
          <w:rFonts w:ascii="Times New Roman" w:hAnsi="Times New Roman" w:cs="Times New Roman"/>
          <w:sz w:val="24"/>
          <w:szCs w:val="24"/>
        </w:rPr>
        <w:t>т</w:t>
      </w:r>
      <w:r w:rsidR="00B6221F" w:rsidRPr="000E3FCC">
        <w:rPr>
          <w:rFonts w:ascii="Times New Roman" w:hAnsi="Times New Roman" w:cs="Times New Roman"/>
          <w:sz w:val="24"/>
          <w:szCs w:val="24"/>
        </w:rPr>
        <w:t xml:space="preserve"> работать в соответствии с полученным образованием. Этот факт подтверждает целена</w:t>
      </w:r>
      <w:r w:rsidR="0073222A">
        <w:rPr>
          <w:rFonts w:ascii="Times New Roman" w:hAnsi="Times New Roman" w:cs="Times New Roman"/>
          <w:sz w:val="24"/>
          <w:szCs w:val="24"/>
        </w:rPr>
        <w:t xml:space="preserve">правленное поступление на выбранные </w:t>
      </w:r>
      <w:r w:rsidR="00B6221F" w:rsidRPr="000E3FCC">
        <w:rPr>
          <w:rFonts w:ascii="Times New Roman" w:hAnsi="Times New Roman" w:cs="Times New Roman"/>
          <w:sz w:val="24"/>
          <w:szCs w:val="24"/>
        </w:rPr>
        <w:t xml:space="preserve"> </w:t>
      </w:r>
      <w:r w:rsidR="0073222A" w:rsidRPr="000E3FCC">
        <w:rPr>
          <w:rFonts w:ascii="Times New Roman" w:hAnsi="Times New Roman" w:cs="Times New Roman"/>
          <w:sz w:val="24"/>
          <w:szCs w:val="24"/>
        </w:rPr>
        <w:t>специальности</w:t>
      </w:r>
      <w:r w:rsidR="000E111D">
        <w:rPr>
          <w:rFonts w:ascii="Times New Roman" w:hAnsi="Times New Roman" w:cs="Times New Roman"/>
          <w:sz w:val="24"/>
          <w:szCs w:val="24"/>
        </w:rPr>
        <w:t xml:space="preserve"> (программ</w:t>
      </w:r>
      <w:r w:rsidR="00B6221F" w:rsidRPr="000E3FCC">
        <w:rPr>
          <w:rFonts w:ascii="Times New Roman" w:hAnsi="Times New Roman" w:cs="Times New Roman"/>
          <w:sz w:val="24"/>
          <w:szCs w:val="24"/>
        </w:rPr>
        <w:t>,</w:t>
      </w:r>
      <w:r w:rsidR="0073222A">
        <w:rPr>
          <w:rFonts w:ascii="Times New Roman" w:hAnsi="Times New Roman" w:cs="Times New Roman"/>
          <w:sz w:val="24"/>
          <w:szCs w:val="24"/>
        </w:rPr>
        <w:t xml:space="preserve"> </w:t>
      </w:r>
      <w:r w:rsidR="000E111D"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="00B6221F" w:rsidRPr="000E3FCC">
        <w:rPr>
          <w:rFonts w:ascii="Times New Roman" w:hAnsi="Times New Roman" w:cs="Times New Roman"/>
          <w:sz w:val="24"/>
          <w:szCs w:val="24"/>
        </w:rPr>
        <w:t xml:space="preserve">подготовки). </w:t>
      </w:r>
    </w:p>
    <w:p w:rsidR="00122DF6" w:rsidRDefault="00B6221F" w:rsidP="00A02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FCC">
        <w:rPr>
          <w:rFonts w:ascii="Times New Roman" w:hAnsi="Times New Roman" w:cs="Times New Roman"/>
          <w:sz w:val="24"/>
          <w:szCs w:val="24"/>
        </w:rPr>
        <w:t xml:space="preserve"> </w:t>
      </w:r>
      <w:r w:rsidR="000E111D">
        <w:rPr>
          <w:rFonts w:ascii="Times New Roman" w:hAnsi="Times New Roman" w:cs="Times New Roman"/>
          <w:sz w:val="24"/>
          <w:szCs w:val="24"/>
        </w:rPr>
        <w:tab/>
      </w:r>
      <w:r w:rsidRPr="000E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DF6" w:rsidRDefault="00122DF6" w:rsidP="009E5D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2DF6" w:rsidRDefault="00122DF6" w:rsidP="009E5D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2DF6" w:rsidRDefault="00122DF6" w:rsidP="009E5D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2DF6" w:rsidRDefault="00122DF6" w:rsidP="009E5D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2DF6" w:rsidRDefault="00122DF6" w:rsidP="009E5D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2DF6" w:rsidRDefault="00122DF6" w:rsidP="009E5D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E5D55" w:rsidRDefault="009E5D55" w:rsidP="009E5D5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5D55" w:rsidRDefault="009E5D55" w:rsidP="009E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D55" w:rsidSect="002C4D2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936"/>
    <w:multiLevelType w:val="hybridMultilevel"/>
    <w:tmpl w:val="2112396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5476823"/>
    <w:multiLevelType w:val="hybridMultilevel"/>
    <w:tmpl w:val="AAEA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17733"/>
    <w:multiLevelType w:val="hybridMultilevel"/>
    <w:tmpl w:val="0E38EA56"/>
    <w:lvl w:ilvl="0" w:tplc="EFB82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35AF3"/>
    <w:multiLevelType w:val="hybridMultilevel"/>
    <w:tmpl w:val="A8B24A2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32ED6325"/>
    <w:multiLevelType w:val="hybridMultilevel"/>
    <w:tmpl w:val="B602E7F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4B1353B7"/>
    <w:multiLevelType w:val="hybridMultilevel"/>
    <w:tmpl w:val="8FC62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ED7AFA"/>
    <w:multiLevelType w:val="hybridMultilevel"/>
    <w:tmpl w:val="63A88CE2"/>
    <w:lvl w:ilvl="0" w:tplc="1780019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43"/>
    <w:rsid w:val="00030D9A"/>
    <w:rsid w:val="00033AC6"/>
    <w:rsid w:val="000972DC"/>
    <w:rsid w:val="000A5D6A"/>
    <w:rsid w:val="000D02CD"/>
    <w:rsid w:val="000D06E3"/>
    <w:rsid w:val="000D495E"/>
    <w:rsid w:val="000E111D"/>
    <w:rsid w:val="000E14EC"/>
    <w:rsid w:val="000E3EDC"/>
    <w:rsid w:val="00107103"/>
    <w:rsid w:val="00122DF6"/>
    <w:rsid w:val="00182E72"/>
    <w:rsid w:val="00185EF5"/>
    <w:rsid w:val="001A7D89"/>
    <w:rsid w:val="001E425F"/>
    <w:rsid w:val="001E7D4F"/>
    <w:rsid w:val="00203AE3"/>
    <w:rsid w:val="00204A9A"/>
    <w:rsid w:val="00210E10"/>
    <w:rsid w:val="00212B2D"/>
    <w:rsid w:val="0022391B"/>
    <w:rsid w:val="00261547"/>
    <w:rsid w:val="002C4D24"/>
    <w:rsid w:val="002E5B14"/>
    <w:rsid w:val="002F096B"/>
    <w:rsid w:val="00321A71"/>
    <w:rsid w:val="003938C4"/>
    <w:rsid w:val="003E75AD"/>
    <w:rsid w:val="00401C42"/>
    <w:rsid w:val="004077C0"/>
    <w:rsid w:val="00473A55"/>
    <w:rsid w:val="00496304"/>
    <w:rsid w:val="00516849"/>
    <w:rsid w:val="0055797C"/>
    <w:rsid w:val="00560F20"/>
    <w:rsid w:val="00576A54"/>
    <w:rsid w:val="005D6F4A"/>
    <w:rsid w:val="00634F43"/>
    <w:rsid w:val="00635E56"/>
    <w:rsid w:val="00637B3F"/>
    <w:rsid w:val="00650E6B"/>
    <w:rsid w:val="006970A6"/>
    <w:rsid w:val="006C4886"/>
    <w:rsid w:val="006C6F57"/>
    <w:rsid w:val="00704E56"/>
    <w:rsid w:val="0073222A"/>
    <w:rsid w:val="007476E7"/>
    <w:rsid w:val="00773CB3"/>
    <w:rsid w:val="007961B5"/>
    <w:rsid w:val="008C4EF2"/>
    <w:rsid w:val="008D21A6"/>
    <w:rsid w:val="008E161C"/>
    <w:rsid w:val="0092285B"/>
    <w:rsid w:val="009258EF"/>
    <w:rsid w:val="0093303E"/>
    <w:rsid w:val="00940843"/>
    <w:rsid w:val="0099137E"/>
    <w:rsid w:val="009E5D55"/>
    <w:rsid w:val="00A02A72"/>
    <w:rsid w:val="00A50E2F"/>
    <w:rsid w:val="00A656CD"/>
    <w:rsid w:val="00A850DC"/>
    <w:rsid w:val="00AB2F7E"/>
    <w:rsid w:val="00AC73EE"/>
    <w:rsid w:val="00AD0EBC"/>
    <w:rsid w:val="00AE5169"/>
    <w:rsid w:val="00B1779B"/>
    <w:rsid w:val="00B47189"/>
    <w:rsid w:val="00B6221F"/>
    <w:rsid w:val="00B83011"/>
    <w:rsid w:val="00BA2389"/>
    <w:rsid w:val="00BB2365"/>
    <w:rsid w:val="00BF3F07"/>
    <w:rsid w:val="00C4155B"/>
    <w:rsid w:val="00C47CBF"/>
    <w:rsid w:val="00C97290"/>
    <w:rsid w:val="00CD49B3"/>
    <w:rsid w:val="00CE393E"/>
    <w:rsid w:val="00CF0D11"/>
    <w:rsid w:val="00D20131"/>
    <w:rsid w:val="00DA34F7"/>
    <w:rsid w:val="00DB43E5"/>
    <w:rsid w:val="00DD55A7"/>
    <w:rsid w:val="00DE6597"/>
    <w:rsid w:val="00DE6BCD"/>
    <w:rsid w:val="00E220E7"/>
    <w:rsid w:val="00E73536"/>
    <w:rsid w:val="00ED1427"/>
    <w:rsid w:val="00EF544C"/>
    <w:rsid w:val="00EF7469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tel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tel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tel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tel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tel\Desktop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tel\Desktop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tel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Лист1!$D$2:$D$9</c:f>
              <c:strCache>
                <c:ptCount val="8"/>
                <c:pt idx="0">
                  <c:v>ФИТ</c:v>
                </c:pt>
                <c:pt idx="1">
                  <c:v>ТФ</c:v>
                </c:pt>
                <c:pt idx="2">
                  <c:v>Эф</c:v>
                </c:pt>
                <c:pt idx="3">
                  <c:v>КГТФ</c:v>
                </c:pt>
                <c:pt idx="4">
                  <c:v>ИЭФ</c:v>
                </c:pt>
                <c:pt idx="5">
                  <c:v>ИЭТ </c:v>
                </c:pt>
                <c:pt idx="6">
                  <c:v>ИСОП</c:v>
                </c:pt>
                <c:pt idx="7">
                  <c:v>ВШД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439</c:v>
                </c:pt>
                <c:pt idx="1">
                  <c:v>258</c:v>
                </c:pt>
                <c:pt idx="2">
                  <c:v>127</c:v>
                </c:pt>
                <c:pt idx="3">
                  <c:v>221</c:v>
                </c:pt>
                <c:pt idx="4">
                  <c:v>117</c:v>
                </c:pt>
                <c:pt idx="5">
                  <c:v>79</c:v>
                </c:pt>
                <c:pt idx="6">
                  <c:v>75</c:v>
                </c:pt>
                <c:pt idx="7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DD-4C59-9FCD-24B2EB6856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178496"/>
        <c:axId val="157180288"/>
      </c:barChart>
      <c:catAx>
        <c:axId val="15717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180288"/>
        <c:crosses val="autoZero"/>
        <c:auto val="1"/>
        <c:lblAlgn val="ctr"/>
        <c:lblOffset val="100"/>
        <c:noMultiLvlLbl val="0"/>
      </c:catAx>
      <c:valAx>
        <c:axId val="15718028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7178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 b="0" i="1"/>
              <a:t>Диаграмма  2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Лист2!$D$2:$G$2</c:f>
              <c:strCache>
                <c:ptCount val="1"/>
                <c:pt idx="0">
                  <c:v>высшее образование является гарантией жизненного успеха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Лист2!$H$2:$K$2</c:f>
              <c:numCache>
                <c:formatCode>General</c:formatCode>
                <c:ptCount val="4"/>
                <c:pt idx="3" formatCode="0.00%">
                  <c:v>0.56499999999999995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67-4487-9CF3-084F9194E702}"/>
            </c:ext>
          </c:extLst>
        </c:ser>
        <c:ser>
          <c:idx val="1"/>
          <c:order val="1"/>
          <c:tx>
            <c:strRef>
              <c:f>Лист2!$D$3:$G$3</c:f>
              <c:strCache>
                <c:ptCount val="1"/>
                <c:pt idx="0">
                  <c:v>высшее образование не является гарантией жизненного успеха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Лист2!$H$3:$K$3</c:f>
              <c:numCache>
                <c:formatCode>General</c:formatCode>
                <c:ptCount val="4"/>
                <c:pt idx="3" formatCode="0.00%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67-4487-9CF3-084F9194E702}"/>
            </c:ext>
          </c:extLst>
        </c:ser>
        <c:ser>
          <c:idx val="2"/>
          <c:order val="2"/>
          <c:tx>
            <c:strRef>
              <c:f>Лист2!$D$4:$G$4</c:f>
              <c:strCache>
                <c:ptCount val="1"/>
                <c:pt idx="0">
                  <c:v>возможно  является гарантией  жизненного успеха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Лист2!$H$4:$K$4</c:f>
              <c:numCache>
                <c:formatCode>General</c:formatCode>
                <c:ptCount val="4"/>
                <c:pt idx="3" formatCode="0.00%">
                  <c:v>0.17499999999999999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67-4487-9CF3-084F9194E7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7207552"/>
        <c:axId val="157213440"/>
      </c:barChart>
      <c:catAx>
        <c:axId val="1572075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57213440"/>
        <c:crosses val="autoZero"/>
        <c:auto val="1"/>
        <c:lblAlgn val="ctr"/>
        <c:lblOffset val="100"/>
        <c:noMultiLvlLbl val="0"/>
      </c:catAx>
      <c:valAx>
        <c:axId val="157213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72075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Лист3!$D$4:$I$7</c:f>
              <c:strCache>
                <c:ptCount val="4"/>
                <c:pt idx="0">
                  <c:v>получить качественное высшее образование </c:v>
                </c:pt>
                <c:pt idx="1">
                  <c:v>любимую специальность </c:v>
                </c:pt>
                <c:pt idx="2">
                  <c:v>получить высшее образование, а там видно будет </c:v>
                </c:pt>
                <c:pt idx="3">
                  <c:v>не желание идти в армию</c:v>
                </c:pt>
              </c:strCache>
            </c:strRef>
          </c:cat>
          <c:val>
            <c:numRef>
              <c:f>Лист3!$J$4:$J$7</c:f>
              <c:numCache>
                <c:formatCode>0.00%</c:formatCode>
                <c:ptCount val="4"/>
                <c:pt idx="0">
                  <c:v>0.42199999999999999</c:v>
                </c:pt>
                <c:pt idx="1">
                  <c:v>0.42599999999999999</c:v>
                </c:pt>
                <c:pt idx="2">
                  <c:v>0.28199999999999997</c:v>
                </c:pt>
                <c:pt idx="3" formatCode="0%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745728"/>
        <c:axId val="158747264"/>
      </c:barChart>
      <c:catAx>
        <c:axId val="15874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8747264"/>
        <c:crosses val="autoZero"/>
        <c:auto val="1"/>
        <c:lblAlgn val="ctr"/>
        <c:lblOffset val="100"/>
        <c:noMultiLvlLbl val="0"/>
      </c:catAx>
      <c:valAx>
        <c:axId val="15874726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8745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Лист1!$C$29:$H$35</c:f>
              <c:strCache>
                <c:ptCount val="7"/>
                <c:pt idx="0">
                  <c:v> социальная престижность </c:v>
                </c:pt>
                <c:pt idx="1">
                  <c:v> достойная зарплата </c:v>
                </c:pt>
                <c:pt idx="2">
                  <c:v> возможность сделать карьеру </c:v>
                </c:pt>
                <c:pt idx="3">
                  <c:v> возможность развить свои способности </c:v>
                </c:pt>
                <c:pt idx="4">
                  <c:v> возможность руководить другими сотрудниками </c:v>
                </c:pt>
                <c:pt idx="5">
                  <c:v> приносить пользу людям и обществу</c:v>
                </c:pt>
                <c:pt idx="6">
                  <c:v> возможность общения с людьми</c:v>
                </c:pt>
              </c:strCache>
            </c:strRef>
          </c:cat>
          <c:val>
            <c:numRef>
              <c:f>Лист1!$I$29:$I$35</c:f>
              <c:numCache>
                <c:formatCode>0%</c:formatCode>
                <c:ptCount val="7"/>
                <c:pt idx="0" formatCode="0.00%">
                  <c:v>0.73099999999999998</c:v>
                </c:pt>
                <c:pt idx="1">
                  <c:v>0.28999999999999998</c:v>
                </c:pt>
                <c:pt idx="2" formatCode="0.00%">
                  <c:v>0.69399999999999995</c:v>
                </c:pt>
                <c:pt idx="3" formatCode="0.00%">
                  <c:v>0.39600000000000002</c:v>
                </c:pt>
                <c:pt idx="4" formatCode="0.00%">
                  <c:v>3.7999999999999999E-2</c:v>
                </c:pt>
                <c:pt idx="5" formatCode="0.00%">
                  <c:v>0.436</c:v>
                </c:pt>
                <c:pt idx="6" formatCode="0.00%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Лист1!$B$55:$J$61</c:f>
              <c:strCache>
                <c:ptCount val="6"/>
                <c:pt idx="0">
                  <c:v>изучили индивидуальные особенности своей личности</c:v>
                </c:pt>
                <c:pt idx="1">
                  <c:v> интересовались требованиями к выбранной профессии</c:v>
                </c:pt>
                <c:pt idx="2">
                  <c:v> знакомились с учебными заведениями и правилами приема</c:v>
                </c:pt>
                <c:pt idx="3">
                  <c:v> самостоятельно углубленно изучали предметы необходимые для поступления </c:v>
                </c:pt>
                <c:pt idx="4">
                  <c:v> усиленно занимались с репетиторами</c:v>
                </c:pt>
                <c:pt idx="5">
                  <c:v> не готовился, повезло </c:v>
                </c:pt>
              </c:strCache>
            </c:strRef>
          </c:cat>
          <c:val>
            <c:numRef>
              <c:f>Лист1!$K$55:$K$60</c:f>
              <c:numCache>
                <c:formatCode>0%</c:formatCode>
                <c:ptCount val="6"/>
                <c:pt idx="0">
                  <c:v>0.83</c:v>
                </c:pt>
                <c:pt idx="1">
                  <c:v>0.51</c:v>
                </c:pt>
                <c:pt idx="2" formatCode="0.00%">
                  <c:v>0.40600000000000003</c:v>
                </c:pt>
                <c:pt idx="3" formatCode="0.00%">
                  <c:v>0.749</c:v>
                </c:pt>
                <c:pt idx="4" formatCode="0.00%">
                  <c:v>0.11600000000000001</c:v>
                </c:pt>
                <c:pt idx="5" formatCode="0.00%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40249808877607"/>
          <c:y val="3.2602417539019456E-2"/>
          <c:w val="0.66357400009527767"/>
          <c:h val="0.4857108636650979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Лист5!$D$3:$I$11</c:f>
              <c:strCache>
                <c:ptCount val="9"/>
                <c:pt idx="0">
                  <c:v>akipress. kg, 24 kg, kstu.kg и другие источники  </c:v>
                </c:pt>
                <c:pt idx="1">
                  <c:v> рекламный буклет КГТУ  </c:v>
                </c:pt>
                <c:pt idx="2">
                  <c:v>телевидение  </c:v>
                </c:pt>
                <c:pt idx="3">
                  <c:v>газеты </c:v>
                </c:pt>
                <c:pt idx="4">
                  <c:v> родители, родственники  </c:v>
                </c:pt>
                <c:pt idx="5">
                  <c:v>учителя школы-педагоги  </c:v>
                </c:pt>
                <c:pt idx="6">
                  <c:v> друзья </c:v>
                </c:pt>
                <c:pt idx="7">
                  <c:v> кто не знает КГТУ им.И.Раззакова  </c:v>
                </c:pt>
                <c:pt idx="8">
                  <c:v> сама узнала </c:v>
                </c:pt>
              </c:strCache>
            </c:strRef>
          </c:cat>
          <c:val>
            <c:numRef>
              <c:f>Лист5!$J$3:$J$11</c:f>
              <c:numCache>
                <c:formatCode>0.00%</c:formatCode>
                <c:ptCount val="9"/>
                <c:pt idx="0">
                  <c:v>0.24099999999999999</c:v>
                </c:pt>
                <c:pt idx="1">
                  <c:v>0.13200000000000001</c:v>
                </c:pt>
                <c:pt idx="2">
                  <c:v>2E-3</c:v>
                </c:pt>
                <c:pt idx="3" formatCode="0%">
                  <c:v>0</c:v>
                </c:pt>
                <c:pt idx="4" formatCode="0%">
                  <c:v>0.55000000000000004</c:v>
                </c:pt>
                <c:pt idx="5">
                  <c:v>0.17899999999999999</c:v>
                </c:pt>
                <c:pt idx="6">
                  <c:v>4.0000000000000001E-3</c:v>
                </c:pt>
                <c:pt idx="7">
                  <c:v>1E-3</c:v>
                </c:pt>
                <c:pt idx="8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920192"/>
        <c:axId val="157160192"/>
      </c:barChart>
      <c:catAx>
        <c:axId val="15092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7160192"/>
        <c:crosses val="autoZero"/>
        <c:auto val="1"/>
        <c:lblAlgn val="ctr"/>
        <c:lblOffset val="100"/>
        <c:noMultiLvlLbl val="0"/>
      </c:catAx>
      <c:valAx>
        <c:axId val="15716019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0920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Лист6!$H$12:$I$15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Трудно сказать </c:v>
                </c:pt>
                <c:pt idx="3">
                  <c:v>не знаю</c:v>
                </c:pt>
              </c:strCache>
            </c:strRef>
          </c:cat>
          <c:val>
            <c:numRef>
              <c:f>Лист6!$J$12:$J$15</c:f>
              <c:numCache>
                <c:formatCode>General</c:formatCode>
                <c:ptCount val="4"/>
                <c:pt idx="0" formatCode="0%">
                  <c:v>0.73</c:v>
                </c:pt>
                <c:pt idx="1">
                  <c:v>2.4</c:v>
                </c:pt>
                <c:pt idx="2" formatCode="0.00%">
                  <c:v>0.23499999999999999</c:v>
                </c:pt>
                <c:pt idx="3" formatCode="0.00%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Лист7!$D$8:$F$14</c:f>
              <c:strCache>
                <c:ptCount val="7"/>
                <c:pt idx="0">
                  <c:v>доброжелательность  </c:v>
                </c:pt>
                <c:pt idx="1">
                  <c:v> дружелюбие  </c:v>
                </c:pt>
                <c:pt idx="2">
                  <c:v> взаимопонимание  </c:v>
                </c:pt>
                <c:pt idx="3">
                  <c:v> равнодушие  </c:v>
                </c:pt>
                <c:pt idx="4">
                  <c:v> сотрудничество  </c:v>
                </c:pt>
                <c:pt idx="5">
                  <c:v> конфликтность  </c:v>
                </c:pt>
                <c:pt idx="6">
                  <c:v> несогласованность  </c:v>
                </c:pt>
              </c:strCache>
            </c:strRef>
          </c:cat>
          <c:val>
            <c:numRef>
              <c:f>Лист7!$G$8:$G$14</c:f>
              <c:numCache>
                <c:formatCode>0%</c:formatCode>
                <c:ptCount val="7"/>
                <c:pt idx="0">
                  <c:v>0.371</c:v>
                </c:pt>
                <c:pt idx="1">
                  <c:v>0.55000000000000004</c:v>
                </c:pt>
                <c:pt idx="2">
                  <c:v>0.21</c:v>
                </c:pt>
                <c:pt idx="3" formatCode="0.00%">
                  <c:v>5.5E-2</c:v>
                </c:pt>
                <c:pt idx="4" formatCode="0.00%">
                  <c:v>3.2000000000000001E-2</c:v>
                </c:pt>
                <c:pt idx="5" formatCode="0.00%">
                  <c:v>4.0000000000000001E-3</c:v>
                </c:pt>
                <c:pt idx="6" formatCode="0.00%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752576"/>
        <c:axId val="163754368"/>
      </c:barChart>
      <c:catAx>
        <c:axId val="163752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3754368"/>
        <c:crosses val="autoZero"/>
        <c:auto val="1"/>
        <c:lblAlgn val="ctr"/>
        <c:lblOffset val="100"/>
        <c:noMultiLvlLbl val="0"/>
      </c:catAx>
      <c:valAx>
        <c:axId val="163754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3752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DD49-0ECF-410C-8E8D-8F76C0F7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cp:lastPrinted>2021-11-10T14:18:00Z</cp:lastPrinted>
  <dcterms:created xsi:type="dcterms:W3CDTF">2023-04-29T06:37:00Z</dcterms:created>
  <dcterms:modified xsi:type="dcterms:W3CDTF">2023-04-29T06:46:00Z</dcterms:modified>
</cp:coreProperties>
</file>