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2E" w:rsidRPr="00FB3B2E" w:rsidRDefault="00FB3B2E" w:rsidP="00FB3B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2E">
        <w:rPr>
          <w:rFonts w:ascii="Times New Roman" w:hAnsi="Times New Roman" w:cs="Times New Roman"/>
          <w:b/>
          <w:sz w:val="28"/>
          <w:szCs w:val="28"/>
        </w:rPr>
        <w:t>510200 «Прикладная математика и информатика» (магистратура):</w:t>
      </w:r>
    </w:p>
    <w:p w:rsidR="00FB3B2E" w:rsidRDefault="00FB3B2E" w:rsidP="00FB3B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2E" w:rsidRPr="00FB3B2E" w:rsidRDefault="00FB3B2E" w:rsidP="00FB3B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История и методология прикладной математики и информатики;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B3B2E">
        <w:rPr>
          <w:rFonts w:ascii="Times New Roman" w:hAnsi="Times New Roman" w:cs="Times New Roman"/>
          <w:i/>
          <w:sz w:val="28"/>
          <w:szCs w:val="28"/>
        </w:rPr>
        <w:t>Обьектн</w:t>
      </w:r>
      <w:proofErr w:type="gramStart"/>
      <w:r w:rsidRPr="00FB3B2E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FB3B2E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FB3B2E">
        <w:rPr>
          <w:rFonts w:ascii="Times New Roman" w:hAnsi="Times New Roman" w:cs="Times New Roman"/>
          <w:i/>
          <w:sz w:val="28"/>
          <w:szCs w:val="28"/>
        </w:rPr>
        <w:t xml:space="preserve"> ориентированные языки и системы программирования;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Проектирование и разработка интернет приложений;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Уравнения математической физики;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Архитектура предприятий;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Современные языки программирования и их приложения;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Математическое моделирование с использованием прикладных программ;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Современные компьютерные технологии (к.р.);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Дискретные математические модели (к.р.);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Моделирование экономических систем;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Математическое моделирование научно- производственной деятельности;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Теория риска и моделирование рисковых ситуаций;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Математическая теория информации и кодирование;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Современное программное обеспечение для научных вычислений;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Численные методы решения задач математической физики;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Научно- исследовательская работа (КПВ);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Производственная (педагогическая) практика (КПВ);</w:t>
      </w:r>
    </w:p>
    <w:p w:rsidR="00FB3B2E" w:rsidRPr="00FB3B2E" w:rsidRDefault="00FB3B2E" w:rsidP="00FB3B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2E">
        <w:rPr>
          <w:rFonts w:ascii="Times New Roman" w:hAnsi="Times New Roman" w:cs="Times New Roman"/>
          <w:i/>
          <w:sz w:val="28"/>
          <w:szCs w:val="28"/>
        </w:rPr>
        <w:t>Научно- производственная практика (КПВ).</w:t>
      </w:r>
    </w:p>
    <w:p w:rsidR="00FB3B2E" w:rsidRPr="00FB3B2E" w:rsidRDefault="00FB3B2E" w:rsidP="00FB3B2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3B2E" w:rsidRPr="00FB3B2E" w:rsidRDefault="00FB3B2E" w:rsidP="00FB3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2E" w:rsidRPr="00FB3B2E" w:rsidRDefault="00FB3B2E" w:rsidP="00FB3B2E">
      <w:pPr>
        <w:jc w:val="right"/>
        <w:rPr>
          <w:sz w:val="28"/>
          <w:szCs w:val="28"/>
        </w:rPr>
      </w:pPr>
    </w:p>
    <w:p w:rsidR="00FE3969" w:rsidRPr="00FB3B2E" w:rsidRDefault="00FE3969">
      <w:pPr>
        <w:rPr>
          <w:sz w:val="28"/>
          <w:szCs w:val="28"/>
        </w:rPr>
      </w:pPr>
    </w:p>
    <w:sectPr w:rsidR="00FE3969" w:rsidRPr="00FB3B2E" w:rsidSect="00FE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C2DFA"/>
    <w:multiLevelType w:val="hybridMultilevel"/>
    <w:tmpl w:val="6110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FB3B2E"/>
    <w:rsid w:val="00FB3B2E"/>
    <w:rsid w:val="00FE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>WPI StaforceTEAM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2020-11-15T07:14:00Z</dcterms:created>
  <dcterms:modified xsi:type="dcterms:W3CDTF">2020-11-15T07:17:00Z</dcterms:modified>
</cp:coreProperties>
</file>