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6F6" w:rsidRPr="00F877CD" w:rsidRDefault="00C926F6" w:rsidP="00C926F6">
      <w:pPr>
        <w:spacing w:before="360" w:after="360"/>
        <w:ind w:right="567"/>
        <w:jc w:val="center"/>
        <w:outlineLvl w:val="0"/>
        <w:rPr>
          <w:rFonts w:ascii="Times New Roman" w:eastAsiaTheme="majorEastAsia" w:hAnsi="Times New Roman" w:cs="Times New Roman"/>
          <w:b/>
          <w:caps/>
          <w:sz w:val="28"/>
          <w:szCs w:val="28"/>
          <w:lang w:val="ky-KG" w:eastAsia="ru-RU"/>
        </w:rPr>
      </w:pPr>
      <w:bookmarkStart w:id="0" w:name="_Toc72597661"/>
      <w:r w:rsidRPr="00F877CD">
        <w:rPr>
          <w:rFonts w:ascii="Times New Roman" w:eastAsiaTheme="majorEastAsia" w:hAnsi="Times New Roman" w:cs="Times New Roman"/>
          <w:b/>
          <w:caps/>
          <w:sz w:val="28"/>
          <w:szCs w:val="28"/>
          <w:lang w:val="ky-KG" w:eastAsia="ru-RU"/>
        </w:rPr>
        <w:t>Н</w:t>
      </w:r>
      <w:r w:rsidRPr="00F877CD">
        <w:rPr>
          <w:rFonts w:ascii="Times New Roman" w:eastAsiaTheme="majorEastAsia" w:hAnsi="Times New Roman" w:cs="Times New Roman"/>
          <w:b/>
          <w:sz w:val="28"/>
          <w:szCs w:val="28"/>
          <w:lang w:val="ky-KG" w:eastAsia="ru-RU"/>
        </w:rPr>
        <w:t>аучно-исследовательская работа</w:t>
      </w:r>
      <w:bookmarkEnd w:id="0"/>
      <w:r w:rsidRPr="00F877CD">
        <w:rPr>
          <w:rFonts w:ascii="Times New Roman" w:eastAsiaTheme="majorEastAsia" w:hAnsi="Times New Roman" w:cs="Times New Roman"/>
          <w:b/>
          <w:sz w:val="28"/>
          <w:szCs w:val="28"/>
          <w:lang w:val="ky-KG" w:eastAsia="ru-RU"/>
        </w:rPr>
        <w:t xml:space="preserve"> </w:t>
      </w:r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Style w:val="FontStyle103"/>
        </w:rPr>
      </w:pPr>
      <w:r w:rsidRPr="00427CB8">
        <w:rPr>
          <w:rStyle w:val="FontStyle103"/>
        </w:rPr>
        <w:t xml:space="preserve">На </w:t>
      </w:r>
      <w:r w:rsidRPr="00427CB8">
        <w:rPr>
          <w:rFonts w:ascii="Times New Roman" w:hAnsi="Times New Roman"/>
          <w:spacing w:val="2"/>
        </w:rPr>
        <w:t>кафедрах ТКМ, ИСТТ, РЭ института</w:t>
      </w:r>
      <w:r w:rsidRPr="00427CB8">
        <w:rPr>
          <w:rStyle w:val="FontStyle103"/>
        </w:rPr>
        <w:t xml:space="preserve"> ведется многогранная научно-исследовательская работа, в которой активно принимают участие профессорско-преподавательский состав и студенты. Ежегодно преподаватели и студенты участвуют в научных конференциях и семинарах, издают научные труды, готовят отчеты по НИР, получают авторские свидетельства и патенты, студенты принимают участие в НИРС и выступают докладами в НТК студентов.</w:t>
      </w:r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Fonts w:ascii="Times New Roman" w:hAnsi="Times New Roman"/>
          <w:spacing w:val="2"/>
        </w:rPr>
      </w:pPr>
      <w:r w:rsidRPr="00427CB8">
        <w:rPr>
          <w:rFonts w:ascii="Times New Roman" w:hAnsi="Times New Roman"/>
        </w:rPr>
        <w:t xml:space="preserve">Материалы </w:t>
      </w:r>
      <w:r w:rsidRPr="00427CB8">
        <w:rPr>
          <w:rFonts w:ascii="Times New Roman" w:hAnsi="Times New Roman"/>
          <w:lang w:val="ky-KG"/>
        </w:rPr>
        <w:t xml:space="preserve">по НИР </w:t>
      </w:r>
      <w:r w:rsidRPr="00427CB8">
        <w:rPr>
          <w:rFonts w:ascii="Times New Roman" w:hAnsi="Times New Roman"/>
        </w:rPr>
        <w:t xml:space="preserve">опубликованы в виде монографий, статей в научных журналах Кыргызской Республики, Республики Казахстан и Российской Федерации, докладывались на многочисленных республиканских и международных научно-практических конференциях, оформлены заявки </w:t>
      </w:r>
      <w:r w:rsidRPr="00427CB8">
        <w:rPr>
          <w:rFonts w:ascii="Times New Roman" w:hAnsi="Times New Roman"/>
          <w:lang w:val="ky-KG"/>
        </w:rPr>
        <w:t xml:space="preserve">и </w:t>
      </w:r>
      <w:r w:rsidRPr="00427CB8">
        <w:rPr>
          <w:rFonts w:ascii="Times New Roman" w:hAnsi="Times New Roman"/>
        </w:rPr>
        <w:t>получены патенты КР на изобретение, за</w:t>
      </w:r>
      <w:r w:rsidRPr="00427CB8">
        <w:rPr>
          <w:rFonts w:ascii="Times New Roman" w:hAnsi="Times New Roman"/>
          <w:lang w:val="ky-KG"/>
        </w:rPr>
        <w:t>вершенные</w:t>
      </w:r>
      <w:r w:rsidRPr="00427CB8">
        <w:rPr>
          <w:rFonts w:ascii="Times New Roman" w:hAnsi="Times New Roman"/>
        </w:rPr>
        <w:t xml:space="preserve"> НИР внедрены в производство.</w:t>
      </w:r>
      <w:r w:rsidRPr="00427CB8">
        <w:rPr>
          <w:rStyle w:val="FontStyle103"/>
        </w:rPr>
        <w:t xml:space="preserve"> </w:t>
      </w:r>
      <w:r w:rsidRPr="00427CB8">
        <w:rPr>
          <w:rFonts w:ascii="Times New Roman" w:hAnsi="Times New Roman"/>
          <w:spacing w:val="2"/>
        </w:rPr>
        <w:t xml:space="preserve"> </w:t>
      </w:r>
    </w:p>
    <w:p w:rsidR="00C926F6" w:rsidRPr="00FB45CF" w:rsidRDefault="00C926F6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r w:rsidRPr="00FB45CF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</w:t>
      </w:r>
      <w:r w:rsidRPr="00FB45CF">
        <w:rPr>
          <w:b/>
          <w:bCs/>
          <w:i/>
          <w:iCs/>
        </w:rPr>
        <w:t>Тематики Научно-исследовательской работы:</w:t>
      </w:r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Fonts w:ascii="Times New Roman" w:hAnsi="Times New Roman"/>
          <w:spacing w:val="2"/>
        </w:rPr>
      </w:pPr>
      <w:r w:rsidRPr="00427CB8">
        <w:rPr>
          <w:rFonts w:ascii="Times New Roman" w:hAnsi="Times New Roman"/>
          <w:spacing w:val="2"/>
        </w:rPr>
        <w:t xml:space="preserve">Кафедры института активно работают с 10-ью темами НИР, включая консультативные услуги, по двум из которых получали финансирование из международных организаций: </w:t>
      </w:r>
    </w:p>
    <w:p w:rsidR="00C926F6" w:rsidRPr="00427CB8" w:rsidRDefault="00C926F6" w:rsidP="00C926F6">
      <w:pPr>
        <w:pStyle w:val="Style12"/>
        <w:widowControl/>
        <w:numPr>
          <w:ilvl w:val="0"/>
          <w:numId w:val="1"/>
        </w:numPr>
        <w:tabs>
          <w:tab w:val="left" w:pos="567"/>
          <w:tab w:val="left" w:pos="10065"/>
        </w:tabs>
        <w:spacing w:line="360" w:lineRule="auto"/>
        <w:contextualSpacing/>
        <w:jc w:val="both"/>
        <w:rPr>
          <w:rFonts w:ascii="Times New Roman" w:hAnsi="Times New Roman"/>
          <w:spacing w:val="2"/>
        </w:rPr>
      </w:pPr>
      <w:r w:rsidRPr="00427CB8">
        <w:rPr>
          <w:rFonts w:ascii="Times New Roman" w:hAnsi="Times New Roman"/>
          <w:spacing w:val="2"/>
        </w:rPr>
        <w:t>«Оценка готовности Кыргызской Республики к электронному управлению» (финансируется ПРООН)</w:t>
      </w:r>
    </w:p>
    <w:p w:rsidR="00C926F6" w:rsidRPr="00427CB8" w:rsidRDefault="00C926F6" w:rsidP="00C926F6">
      <w:pPr>
        <w:pStyle w:val="Style12"/>
        <w:widowControl/>
        <w:numPr>
          <w:ilvl w:val="0"/>
          <w:numId w:val="1"/>
        </w:numPr>
        <w:tabs>
          <w:tab w:val="left" w:pos="567"/>
          <w:tab w:val="left" w:pos="10065"/>
        </w:tabs>
        <w:spacing w:line="360" w:lineRule="auto"/>
        <w:contextualSpacing/>
        <w:jc w:val="both"/>
        <w:rPr>
          <w:rFonts w:ascii="Times New Roman" w:hAnsi="Times New Roman"/>
          <w:spacing w:val="2"/>
        </w:rPr>
      </w:pPr>
      <w:r w:rsidRPr="00427CB8">
        <w:rPr>
          <w:rFonts w:ascii="Times New Roman" w:hAnsi="Times New Roman"/>
          <w:spacing w:val="2"/>
        </w:rPr>
        <w:t>проект «Соединим школы» (финансируется МСЭ)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научные направления института</w:t>
      </w:r>
    </w:p>
    <w:p w:rsidR="00C926F6" w:rsidRPr="00427CB8" w:rsidRDefault="00C926F6" w:rsidP="00C926F6">
      <w:pPr>
        <w:pStyle w:val="a4"/>
        <w:numPr>
          <w:ilvl w:val="0"/>
          <w:numId w:val="2"/>
        </w:numPr>
        <w:tabs>
          <w:tab w:val="left" w:pos="10065"/>
        </w:tabs>
        <w:spacing w:after="0" w:line="360" w:lineRule="auto"/>
        <w:ind w:left="567" w:righ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 разработка структурно-алгоритмической организации средства связи в специализированных мультипроцессорных системах; -Руководитель к.т.н., проф. Каримов Б.Т.;</w:t>
      </w:r>
    </w:p>
    <w:p w:rsidR="00C926F6" w:rsidRPr="00427CB8" w:rsidRDefault="00C926F6" w:rsidP="00C926F6">
      <w:pPr>
        <w:pStyle w:val="a4"/>
        <w:numPr>
          <w:ilvl w:val="0"/>
          <w:numId w:val="2"/>
        </w:numPr>
        <w:tabs>
          <w:tab w:val="left" w:pos="10065"/>
        </w:tabs>
        <w:spacing w:after="0" w:line="360" w:lineRule="auto"/>
        <w:ind w:left="567" w:righ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совместимость радиоэлектронных средств и мобильной связи в диапазоне частот от 450 МГц до 1,5 ГГц; - Руководитель к.т.н., проф. Жумабаев М.Ж.;</w:t>
      </w:r>
    </w:p>
    <w:p w:rsidR="00C926F6" w:rsidRPr="00427CB8" w:rsidRDefault="00C926F6" w:rsidP="00C926F6">
      <w:pPr>
        <w:pStyle w:val="a4"/>
        <w:numPr>
          <w:ilvl w:val="0"/>
          <w:numId w:val="2"/>
        </w:numPr>
        <w:tabs>
          <w:tab w:val="left" w:pos="10065"/>
        </w:tabs>
        <w:spacing w:after="0" w:line="360" w:lineRule="auto"/>
        <w:ind w:left="567" w:righ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и разработка методов проектирования сетей цифрового телевизионного вещания в горных условиях; - Руководитель к.т.н., проф. Жумабаев М.Ж.;</w:t>
      </w:r>
    </w:p>
    <w:p w:rsidR="00C926F6" w:rsidRPr="00427CB8" w:rsidRDefault="00C926F6" w:rsidP="00C926F6">
      <w:pPr>
        <w:pStyle w:val="a4"/>
        <w:numPr>
          <w:ilvl w:val="0"/>
          <w:numId w:val="2"/>
        </w:numPr>
        <w:tabs>
          <w:tab w:val="left" w:pos="10065"/>
        </w:tabs>
        <w:spacing w:after="0" w:line="360" w:lineRule="auto"/>
        <w:ind w:left="567" w:righ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Беспроводные технологии и защищенные </w:t>
      </w:r>
      <w:proofErr w:type="spellStart"/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мультисервисные</w:t>
      </w:r>
      <w:proofErr w:type="spellEnd"/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сети; - Руководитель Бакытов Р.Б.;</w:t>
      </w:r>
    </w:p>
    <w:p w:rsidR="00C926F6" w:rsidRDefault="00C926F6" w:rsidP="00C926F6">
      <w:pPr>
        <w:pStyle w:val="a4"/>
        <w:numPr>
          <w:ilvl w:val="0"/>
          <w:numId w:val="2"/>
        </w:numPr>
        <w:tabs>
          <w:tab w:val="left" w:pos="10065"/>
        </w:tabs>
        <w:spacing w:after="0" w:line="360" w:lineRule="auto"/>
        <w:ind w:left="567" w:righ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исследование методов оптимизации внедрения широкополосного доступа; - Руководитель к.т.н., доцент </w:t>
      </w:r>
      <w:proofErr w:type="spellStart"/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Кармышаков</w:t>
      </w:r>
      <w:proofErr w:type="spellEnd"/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CB8">
        <w:rPr>
          <w:rFonts w:ascii="Times New Roman" w:eastAsia="Times New Roman" w:hAnsi="Times New Roman" w:cs="Times New Roman"/>
          <w:sz w:val="24"/>
          <w:szCs w:val="24"/>
          <w:lang w:eastAsia="ru-RU"/>
        </w:rPr>
        <w:t>А,К.</w:t>
      </w:r>
      <w:proofErr w:type="gramEnd"/>
    </w:p>
    <w:p w:rsidR="00B40BE8" w:rsidRDefault="00B40BE8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</w:p>
    <w:p w:rsidR="00C926F6" w:rsidRPr="00FB45CF" w:rsidRDefault="00C926F6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r w:rsidRPr="00FB45CF">
        <w:rPr>
          <w:b/>
          <w:bCs/>
          <w:i/>
          <w:iCs/>
        </w:rPr>
        <w:t>2 Международное сотрудничество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lastRenderedPageBreak/>
        <w:t>ИЭТ активно сотрудничает с Международным союзом электросвязи (</w:t>
      </w:r>
      <w:r w:rsidRPr="00427CB8">
        <w:rPr>
          <w:rFonts w:ascii="Times New Roman" w:hAnsi="Times New Roman" w:cs="Times New Roman"/>
          <w:sz w:val="24"/>
          <w:szCs w:val="24"/>
          <w:lang w:val="en-US"/>
        </w:rPr>
        <w:t>ITU</w:t>
      </w:r>
      <w:r w:rsidRPr="00427CB8">
        <w:rPr>
          <w:rFonts w:ascii="Times New Roman" w:hAnsi="Times New Roman" w:cs="Times New Roman"/>
          <w:sz w:val="24"/>
          <w:szCs w:val="24"/>
        </w:rPr>
        <w:t xml:space="preserve">). В рамках сотрудничества реализовались ряд проектов, представляющих особую важность не только для ИЭТ, но и для страны в целом. </w:t>
      </w:r>
    </w:p>
    <w:p w:rsidR="00C926F6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t>Согласно двум региональным инициативам Международного союза электросвязи 2014 года, ИЭТ совместно с МСЭ реализовал два проекта:</w:t>
      </w:r>
    </w:p>
    <w:p w:rsidR="00C926F6" w:rsidRPr="00F877CD" w:rsidRDefault="00C926F6" w:rsidP="00C926F6">
      <w:pPr>
        <w:pStyle w:val="a4"/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7CD">
        <w:rPr>
          <w:rFonts w:ascii="Times New Roman" w:hAnsi="Times New Roman" w:cs="Times New Roman"/>
          <w:sz w:val="24"/>
          <w:szCs w:val="24"/>
        </w:rPr>
        <w:t>В рамках реализации РИ «Обеспечение возможности доступа к услугам электросвязи/ИКТ для лиц с ограниченными возможностями здоровья» при поддержке МСЭ в ИЭТ был создан обучающий центр для людей с ограниченными возможностями здоровья «</w:t>
      </w:r>
      <w:proofErr w:type="spellStart"/>
      <w:r w:rsidRPr="00F877CD">
        <w:rPr>
          <w:rFonts w:ascii="Times New Roman" w:hAnsi="Times New Roman" w:cs="Times New Roman"/>
          <w:sz w:val="24"/>
          <w:szCs w:val="24"/>
        </w:rPr>
        <w:t>Ийгилик</w:t>
      </w:r>
      <w:proofErr w:type="spellEnd"/>
      <w:r w:rsidRPr="00F877CD">
        <w:rPr>
          <w:rFonts w:ascii="Times New Roman" w:hAnsi="Times New Roman" w:cs="Times New Roman"/>
          <w:sz w:val="24"/>
          <w:szCs w:val="24"/>
        </w:rPr>
        <w:t>», оснащенный стандартными и вспомогательными средствами ИКТ, адаптированными к потребностям различных категорий граждан. Цель создания центра «</w:t>
      </w:r>
      <w:proofErr w:type="spellStart"/>
      <w:r w:rsidRPr="00F877CD">
        <w:rPr>
          <w:rFonts w:ascii="Times New Roman" w:hAnsi="Times New Roman" w:cs="Times New Roman"/>
          <w:sz w:val="24"/>
          <w:szCs w:val="24"/>
        </w:rPr>
        <w:t>Ийгилик</w:t>
      </w:r>
      <w:proofErr w:type="spellEnd"/>
      <w:r w:rsidRPr="00F877CD">
        <w:rPr>
          <w:rFonts w:ascii="Times New Roman" w:hAnsi="Times New Roman" w:cs="Times New Roman"/>
          <w:sz w:val="24"/>
          <w:szCs w:val="24"/>
        </w:rPr>
        <w:t>» - создание благоприятной среды доступной к электросвязи/ИКТ для ЛОВЗ и инвалидов: повысить доступность образования для всех ЛОВЗ за счет информационно-технологической инфраструктуры.</w:t>
      </w:r>
    </w:p>
    <w:p w:rsidR="00C926F6" w:rsidRPr="00F877CD" w:rsidRDefault="00C926F6" w:rsidP="00C926F6">
      <w:pPr>
        <w:pStyle w:val="a4"/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7CD">
        <w:rPr>
          <w:rFonts w:ascii="Times New Roman" w:hAnsi="Times New Roman" w:cs="Times New Roman"/>
          <w:sz w:val="24"/>
          <w:szCs w:val="24"/>
        </w:rPr>
        <w:t>Также в 2014 году Академией МСЭ институт наряду с такими ВУЗами, как Одесская национальная академия связи (ОНАС) им. А. С. Попова и Московский технический университет связи и информатики (МТУСИ), был выбран в качестве одного из Центров профессионального мастерства для стран СНГ по широкополосному доступу (ШПД) и электронным отходам. Данные направления являются очень актуальными в настоящее время, и поэтому специалисты ИЭТ занимаются аналитическими и исследовательскими работами в области ШПД и электронных отходов.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t xml:space="preserve">ИЭТ активно сотрудничает с ВУЗами партнерами из России, Казахстана, Украины и Белоруссии. В рамках Российско-кыргызского консорциума технических университетов ежегодно проводит научно-технические конференции по направлению: «Информационные технологии и системы, Инфокоммуникационные системы связи». 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t>Молодые ученые, магистранты и студенты ИЭТ приняли участие в Международном форуме студентов в рамках РККТУ.</w:t>
      </w:r>
    </w:p>
    <w:p w:rsidR="00C926F6" w:rsidRPr="00FB45CF" w:rsidRDefault="00C926F6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r w:rsidRPr="00FB45CF">
        <w:rPr>
          <w:b/>
          <w:bCs/>
          <w:i/>
          <w:iCs/>
        </w:rPr>
        <w:t>3. Подготовка научных кадров</w:t>
      </w:r>
    </w:p>
    <w:p w:rsidR="00C926F6" w:rsidRPr="00427CB8" w:rsidRDefault="00C926F6" w:rsidP="00C926F6">
      <w:pPr>
        <w:tabs>
          <w:tab w:val="left" w:pos="567"/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Профессорско-преподавательский состав ИЭТ вовлечен в подготовку молодых кадров для отрасли телекоммуникаций. Ежегодно производится набор в аспирантуру по направлениям: 05.12.04 «Радиотехника, в том числе системы и устройства радионавигации, радиолокации и телевидения» и 05.13.13 «Телекоммуникационные системы и компьютерные сети», на очное и заочное формы обучения. После завершения успешно защищают кандидатские диссертации. За последние годы защитились </w:t>
      </w:r>
      <w:proofErr w:type="spellStart"/>
      <w:r w:rsidRPr="00427CB8">
        <w:rPr>
          <w:rFonts w:ascii="Times New Roman" w:hAnsi="Times New Roman" w:cs="Times New Roman"/>
          <w:sz w:val="24"/>
          <w:szCs w:val="24"/>
        </w:rPr>
        <w:t>Джылышбаев</w:t>
      </w:r>
      <w:proofErr w:type="spellEnd"/>
      <w:r w:rsidRPr="00427CB8">
        <w:rPr>
          <w:rFonts w:ascii="Times New Roman" w:hAnsi="Times New Roman" w:cs="Times New Roman"/>
          <w:sz w:val="24"/>
          <w:szCs w:val="24"/>
        </w:rPr>
        <w:t xml:space="preserve"> М.Н., Зимин И.В. и Куцев Е.В. На май месяц 2021 года в аспирантуре ИЭТ обучаются 8 человек, как по очной, так и по заочной форме обучения. </w:t>
      </w:r>
    </w:p>
    <w:p w:rsidR="00C926F6" w:rsidRPr="00427CB8" w:rsidRDefault="00C926F6" w:rsidP="00C926F6">
      <w:pPr>
        <w:tabs>
          <w:tab w:val="left" w:pos="567"/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lastRenderedPageBreak/>
        <w:t xml:space="preserve">Научными руководителями от института являются к.т.н. профессор КГТУ Жумабаев М.Ж., д.т.н., профессор </w:t>
      </w:r>
      <w:proofErr w:type="spellStart"/>
      <w:r w:rsidRPr="00427CB8">
        <w:rPr>
          <w:rFonts w:ascii="Times New Roman" w:hAnsi="Times New Roman" w:cs="Times New Roman"/>
          <w:sz w:val="24"/>
          <w:szCs w:val="24"/>
        </w:rPr>
        <w:t>Сагынбаев</w:t>
      </w:r>
      <w:proofErr w:type="spellEnd"/>
      <w:r w:rsidRPr="00427CB8">
        <w:rPr>
          <w:rFonts w:ascii="Times New Roman" w:hAnsi="Times New Roman" w:cs="Times New Roman"/>
          <w:sz w:val="24"/>
          <w:szCs w:val="24"/>
        </w:rPr>
        <w:t xml:space="preserve"> А.А., к.т.н. профессор КГТУ Каримов Б.Т. и д.т.н. профессор </w:t>
      </w:r>
      <w:proofErr w:type="spellStart"/>
      <w:r w:rsidRPr="00427CB8">
        <w:rPr>
          <w:rFonts w:ascii="Times New Roman" w:hAnsi="Times New Roman" w:cs="Times New Roman"/>
          <w:sz w:val="24"/>
          <w:szCs w:val="24"/>
        </w:rPr>
        <w:t>Алымкулов</w:t>
      </w:r>
      <w:proofErr w:type="spellEnd"/>
      <w:r w:rsidRPr="00427CB8">
        <w:rPr>
          <w:rFonts w:ascii="Times New Roman" w:hAnsi="Times New Roman" w:cs="Times New Roman"/>
          <w:sz w:val="24"/>
          <w:szCs w:val="24"/>
        </w:rPr>
        <w:t xml:space="preserve"> С.А.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4"/>
        <w:gridCol w:w="2066"/>
        <w:gridCol w:w="2899"/>
        <w:gridCol w:w="3085"/>
        <w:gridCol w:w="826"/>
      </w:tblGrid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№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Ф.И.О. аспиранта</w:t>
            </w:r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Ф.И.О. Руководителя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Специальность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Курс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1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Тойбаева</w:t>
            </w:r>
            <w:proofErr w:type="spellEnd"/>
            <w:r w:rsidRPr="00175B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Жазгул</w:t>
            </w:r>
            <w:proofErr w:type="spellEnd"/>
            <w:r w:rsidRPr="00175B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Сагынбаев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А.А., д.т.н., проф.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1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2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Кондубаев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Максат</w:t>
            </w:r>
            <w:proofErr w:type="spellEnd"/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Сагынбаев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А.А., д.т.н., проф.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1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3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175BA2">
              <w:rPr>
                <w:rFonts w:ascii="Times New Roman" w:hAnsi="Times New Roman" w:cs="Times New Roman"/>
                <w:bCs/>
              </w:rPr>
              <w:t xml:space="preserve">Акбарова  </w:t>
            </w: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Адиля</w:t>
            </w:r>
            <w:proofErr w:type="spellEnd"/>
            <w:proofErr w:type="gramEnd"/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Нурлановна</w:t>
            </w:r>
            <w:proofErr w:type="spellEnd"/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Сагынбаев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А.А., д.т.н., проф.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2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4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Айтбекова</w:t>
            </w:r>
            <w:proofErr w:type="spellEnd"/>
            <w:r w:rsidRPr="00175B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Аида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Айтбековна</w:t>
            </w:r>
            <w:proofErr w:type="spellEnd"/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Алымкулов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С.А., д.т.н., проф.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– 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3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5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Курманбекова</w:t>
            </w:r>
            <w:proofErr w:type="spellEnd"/>
            <w:r w:rsidRPr="00175B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Кыял</w:t>
            </w:r>
            <w:proofErr w:type="spellEnd"/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Жумабаев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М.Дж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. к.т.н., доц.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 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2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6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Амантаев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Алиаскар</w:t>
            </w:r>
            <w:proofErr w:type="spellEnd"/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Жумабаев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М.Дж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. к.т.н., доц.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 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2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7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Келдибекова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Алия</w:t>
            </w:r>
          </w:p>
        </w:tc>
        <w:tc>
          <w:tcPr>
            <w:tcW w:w="3263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Жумабаев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М.Дж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. к.т.н., доц.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05.13.13 - Телекоммуникационные системы и компьютерные сети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3</w:t>
            </w:r>
          </w:p>
        </w:tc>
      </w:tr>
      <w:tr w:rsidR="00C926F6" w:rsidRPr="00427CB8" w:rsidTr="00F9647A">
        <w:tc>
          <w:tcPr>
            <w:tcW w:w="484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8</w:t>
            </w:r>
          </w:p>
        </w:tc>
        <w:tc>
          <w:tcPr>
            <w:tcW w:w="2210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175BA2">
              <w:rPr>
                <w:rFonts w:ascii="Times New Roman" w:hAnsi="Times New Roman" w:cs="Times New Roman"/>
                <w:bCs/>
              </w:rPr>
              <w:t>Акиева</w:t>
            </w:r>
            <w:proofErr w:type="spellEnd"/>
            <w:r w:rsidRPr="00175B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Айсулуу</w:t>
            </w:r>
            <w:proofErr w:type="spellEnd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Токтосуновна</w:t>
            </w:r>
            <w:proofErr w:type="spellEnd"/>
          </w:p>
        </w:tc>
        <w:tc>
          <w:tcPr>
            <w:tcW w:w="3263" w:type="dxa"/>
          </w:tcPr>
          <w:p w:rsidR="00C926F6" w:rsidRPr="00175BA2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bCs/>
              </w:rPr>
            </w:pPr>
            <w:r w:rsidRPr="00175BA2">
              <w:rPr>
                <w:rFonts w:ascii="Times New Roman" w:hAnsi="Times New Roman" w:cs="Times New Roman"/>
                <w:bCs/>
              </w:rPr>
              <w:t xml:space="preserve">Каримов Б.Т. </w:t>
            </w:r>
          </w:p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к.т.н., доцент</w:t>
            </w:r>
          </w:p>
        </w:tc>
        <w:tc>
          <w:tcPr>
            <w:tcW w:w="3245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z w:val="22"/>
                <w:szCs w:val="22"/>
              </w:rPr>
              <w:t>05.12.04 - Радиотехника в том числе системы и устройства, радионавигации, радиолокации и телевидения</w:t>
            </w:r>
          </w:p>
        </w:tc>
        <w:tc>
          <w:tcPr>
            <w:tcW w:w="858" w:type="dxa"/>
          </w:tcPr>
          <w:p w:rsidR="00C926F6" w:rsidRPr="00175BA2" w:rsidRDefault="00C926F6" w:rsidP="00B40BE8">
            <w:pPr>
              <w:pStyle w:val="Style12"/>
              <w:widowControl/>
              <w:tabs>
                <w:tab w:val="left" w:pos="567"/>
                <w:tab w:val="left" w:pos="10065"/>
              </w:tabs>
              <w:contextualSpacing/>
              <w:jc w:val="both"/>
              <w:rPr>
                <w:rFonts w:ascii="Times New Roman" w:hAnsi="Times New Roman"/>
                <w:bCs/>
                <w:spacing w:val="2"/>
                <w:sz w:val="22"/>
                <w:szCs w:val="22"/>
              </w:rPr>
            </w:pPr>
            <w:r w:rsidRPr="00175BA2">
              <w:rPr>
                <w:rFonts w:ascii="Times New Roman" w:hAnsi="Times New Roman"/>
                <w:bCs/>
                <w:spacing w:val="2"/>
                <w:sz w:val="22"/>
                <w:szCs w:val="22"/>
              </w:rPr>
              <w:t>1</w:t>
            </w:r>
          </w:p>
        </w:tc>
      </w:tr>
    </w:tbl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spacing w:val="2"/>
        </w:rPr>
      </w:pPr>
    </w:p>
    <w:p w:rsidR="00C926F6" w:rsidRPr="00FB45CF" w:rsidRDefault="00C926F6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r w:rsidRPr="00FB45CF">
        <w:rPr>
          <w:b/>
          <w:bCs/>
          <w:i/>
          <w:iCs/>
        </w:rPr>
        <w:t>4 Научные статьи, доклады, монографии и авторские свидетельства</w:t>
      </w:r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Style w:val="FontStyle103"/>
        </w:rPr>
      </w:pPr>
      <w:r w:rsidRPr="00427CB8">
        <w:rPr>
          <w:rStyle w:val="FontStyle103"/>
        </w:rPr>
        <w:t xml:space="preserve">Ежегодно преподаватели и студенты издают научные труды, получают авторские свидетельства и патенты. За последние годы получены следующие патенты: </w:t>
      </w:r>
    </w:p>
    <w:p w:rsidR="00C926F6" w:rsidRPr="00427CB8" w:rsidRDefault="00C926F6" w:rsidP="00C926F6">
      <w:pPr>
        <w:pStyle w:val="Style12"/>
        <w:widowControl/>
        <w:numPr>
          <w:ilvl w:val="0"/>
          <w:numId w:val="4"/>
        </w:numPr>
        <w:tabs>
          <w:tab w:val="left" w:pos="567"/>
          <w:tab w:val="left" w:pos="10065"/>
        </w:tabs>
        <w:spacing w:line="360" w:lineRule="auto"/>
        <w:ind w:left="567" w:hanging="567"/>
        <w:contextualSpacing/>
        <w:jc w:val="both"/>
        <w:rPr>
          <w:rStyle w:val="FontStyle103"/>
        </w:rPr>
      </w:pPr>
      <w:r w:rsidRPr="00427CB8">
        <w:rPr>
          <w:rFonts w:ascii="Times New Roman" w:hAnsi="Times New Roman"/>
          <w:lang w:val="ky-KG"/>
        </w:rPr>
        <w:t>Аккозов А. Дж., Зимин И. В., “Имитационная модель по управлению трафиком в телекоммуникационных сетях и СМО”</w:t>
      </w:r>
    </w:p>
    <w:p w:rsidR="00C926F6" w:rsidRPr="00427CB8" w:rsidRDefault="00C926F6" w:rsidP="00C926F6">
      <w:pPr>
        <w:pStyle w:val="Style12"/>
        <w:widowControl/>
        <w:numPr>
          <w:ilvl w:val="0"/>
          <w:numId w:val="4"/>
        </w:numPr>
        <w:tabs>
          <w:tab w:val="left" w:pos="567"/>
          <w:tab w:val="left" w:pos="10065"/>
        </w:tabs>
        <w:spacing w:line="360" w:lineRule="auto"/>
        <w:ind w:left="567" w:hanging="567"/>
        <w:contextualSpacing/>
        <w:jc w:val="both"/>
        <w:rPr>
          <w:rStyle w:val="FontStyle103"/>
        </w:rPr>
      </w:pPr>
      <w:r w:rsidRPr="00427CB8">
        <w:rPr>
          <w:rFonts w:ascii="Times New Roman" w:hAnsi="Times New Roman"/>
          <w:lang w:val="ky-KG"/>
        </w:rPr>
        <w:t>Алиев И.К., Алиев Э.И. “Эсепке окутуу системасы”</w:t>
      </w:r>
    </w:p>
    <w:p w:rsidR="00C926F6" w:rsidRPr="00427CB8" w:rsidRDefault="00C926F6" w:rsidP="00C926F6">
      <w:pPr>
        <w:pStyle w:val="Style12"/>
        <w:widowControl/>
        <w:numPr>
          <w:ilvl w:val="0"/>
          <w:numId w:val="4"/>
        </w:numPr>
        <w:tabs>
          <w:tab w:val="left" w:pos="567"/>
          <w:tab w:val="left" w:pos="10065"/>
        </w:tabs>
        <w:spacing w:line="360" w:lineRule="auto"/>
        <w:ind w:left="567" w:hanging="567"/>
        <w:contextualSpacing/>
        <w:jc w:val="both"/>
        <w:rPr>
          <w:rStyle w:val="FontStyle103"/>
        </w:rPr>
      </w:pPr>
      <w:r w:rsidRPr="00427CB8">
        <w:rPr>
          <w:rFonts w:ascii="Times New Roman" w:hAnsi="Times New Roman"/>
          <w:lang w:val="ky-KG"/>
        </w:rPr>
        <w:t>Каримова Г.Т., Баракова Ж.Т., Сарыбаева А.А., Кожошова А.Ж. “Интерактивный электронный учебник “Основы информатики””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Style w:val="FontStyle103"/>
          <w:sz w:val="24"/>
          <w:szCs w:val="24"/>
        </w:rPr>
        <w:t xml:space="preserve">Материалы по НИР опубликовываются в виде монографий, статей в научных журналах, индексируемых в </w:t>
      </w:r>
      <w:r w:rsidRPr="00427CB8">
        <w:rPr>
          <w:rFonts w:ascii="Times New Roman" w:hAnsi="Times New Roman" w:cs="Times New Roman"/>
          <w:sz w:val="24"/>
          <w:szCs w:val="24"/>
        </w:rPr>
        <w:t xml:space="preserve">РИНЦ и </w:t>
      </w:r>
      <w:r w:rsidRPr="00427CB8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427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6F6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CB8">
        <w:rPr>
          <w:rFonts w:ascii="Times New Roman" w:hAnsi="Times New Roman" w:cs="Times New Roman"/>
          <w:sz w:val="24"/>
          <w:szCs w:val="24"/>
        </w:rPr>
        <w:t>Также ведется работа по созданию интерактивных электронных учебников. На текущий момент созданы четыре интерактивных электронных учебников по информационным технологиям на русском и кыргызском языках, пользующихся</w:t>
      </w:r>
      <w:r w:rsidRPr="00427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CB8">
        <w:rPr>
          <w:rFonts w:ascii="Times New Roman" w:hAnsi="Times New Roman" w:cs="Times New Roman"/>
          <w:sz w:val="24"/>
          <w:szCs w:val="24"/>
        </w:rPr>
        <w:t xml:space="preserve">значительной популярностью. 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CB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C2D732" wp14:editId="1DC64826">
            <wp:extent cx="4752753" cy="2754902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74" cy="2758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26F6" w:rsidRPr="00B40BE8" w:rsidRDefault="00B40BE8" w:rsidP="00B40BE8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bookmarkStart w:id="1" w:name="_Toc72597662"/>
      <w:r w:rsidRPr="00B40BE8">
        <w:rPr>
          <w:b/>
          <w:bCs/>
          <w:i/>
          <w:iCs/>
        </w:rPr>
        <w:t xml:space="preserve">5. </w:t>
      </w:r>
      <w:r w:rsidR="00C926F6" w:rsidRPr="00B40BE8">
        <w:rPr>
          <w:b/>
          <w:bCs/>
          <w:i/>
          <w:iCs/>
        </w:rPr>
        <w:t>Научно-исследовательская работа студента</w:t>
      </w:r>
      <w:bookmarkEnd w:id="1"/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Style w:val="FontStyle84"/>
          <w:rFonts w:eastAsiaTheme="minorHAnsi"/>
          <w:lang w:eastAsia="en-US"/>
        </w:rPr>
      </w:pPr>
      <w:r w:rsidRPr="00427CB8">
        <w:rPr>
          <w:rStyle w:val="FontStyle84"/>
          <w:rFonts w:eastAsiaTheme="minorHAnsi"/>
          <w:lang w:eastAsia="en-US"/>
        </w:rPr>
        <w:t xml:space="preserve">Студенты института активно вовлечены в научно-исследовательскую работу. Темы НИРС каждый год утверждаются на заседаниях кафедр, и затрагивают актуальные проблемы отрасли телекоммуникаций. Самые интересные доклады студентов публикуются в научно-исследовательских журналах. Стоит отметить, что количество публикуемых статей студентов растет ежегодно, и в 2021 году составил 17 статей. </w:t>
      </w:r>
    </w:p>
    <w:p w:rsidR="00C926F6" w:rsidRPr="00427CB8" w:rsidRDefault="00C926F6" w:rsidP="00C926F6">
      <w:pPr>
        <w:pStyle w:val="Style12"/>
        <w:widowControl/>
        <w:tabs>
          <w:tab w:val="left" w:pos="567"/>
          <w:tab w:val="left" w:pos="10065"/>
        </w:tabs>
        <w:spacing w:line="360" w:lineRule="auto"/>
        <w:ind w:firstLine="567"/>
        <w:contextualSpacing/>
        <w:jc w:val="both"/>
        <w:rPr>
          <w:rStyle w:val="FontStyle84"/>
          <w:rFonts w:eastAsiaTheme="minorHAnsi"/>
          <w:lang w:eastAsia="en-US"/>
        </w:rPr>
      </w:pPr>
      <w:r w:rsidRPr="00427CB8">
        <w:rPr>
          <w:rStyle w:val="FontStyle84"/>
          <w:rFonts w:eastAsiaTheme="minorHAnsi"/>
          <w:lang w:eastAsia="en-US"/>
        </w:rPr>
        <w:t>Стоит также отметить, что студенты ИЭТ ежегодно вовлечены в исследовательские работы других секций: философия и социальные науки, физика, информатика и др.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5386"/>
      </w:tblGrid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  <w:b/>
              </w:rPr>
            </w:pPr>
            <w:bookmarkStart w:id="2" w:name="_GoBack" w:colFirst="0" w:colLast="1"/>
            <w:r w:rsidRPr="00427CB8">
              <w:rPr>
                <w:rStyle w:val="FontStyle103"/>
              </w:rPr>
              <w:t>Год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  <w:b/>
              </w:rPr>
            </w:pPr>
            <w:r w:rsidRPr="00427CB8">
              <w:rPr>
                <w:rStyle w:val="FontStyle103"/>
              </w:rPr>
              <w:t>Количество опубликованных докладов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2016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11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2017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17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2018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18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2019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14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2020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15</w:t>
            </w:r>
          </w:p>
        </w:tc>
      </w:tr>
      <w:tr w:rsidR="00C926F6" w:rsidRPr="00427CB8" w:rsidTr="00F9647A">
        <w:tc>
          <w:tcPr>
            <w:tcW w:w="1418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2021</w:t>
            </w:r>
          </w:p>
        </w:tc>
        <w:tc>
          <w:tcPr>
            <w:tcW w:w="5386" w:type="dxa"/>
          </w:tcPr>
          <w:p w:rsidR="00C926F6" w:rsidRPr="00427CB8" w:rsidRDefault="00C926F6" w:rsidP="00A47ED5">
            <w:pPr>
              <w:pStyle w:val="Style12"/>
              <w:widowControl/>
              <w:tabs>
                <w:tab w:val="left" w:pos="10065"/>
              </w:tabs>
              <w:spacing w:line="360" w:lineRule="auto"/>
              <w:contextualSpacing/>
              <w:jc w:val="center"/>
              <w:rPr>
                <w:rStyle w:val="FontStyle103"/>
              </w:rPr>
            </w:pPr>
            <w:r w:rsidRPr="00427CB8">
              <w:rPr>
                <w:rStyle w:val="FontStyle103"/>
              </w:rPr>
              <w:t>17</w:t>
            </w:r>
          </w:p>
        </w:tc>
      </w:tr>
      <w:bookmarkEnd w:id="2"/>
    </w:tbl>
    <w:p w:rsidR="00C926F6" w:rsidRPr="00427CB8" w:rsidRDefault="00C926F6" w:rsidP="00C926F6">
      <w:pPr>
        <w:pStyle w:val="Style12"/>
        <w:widowControl/>
        <w:tabs>
          <w:tab w:val="left" w:pos="10065"/>
        </w:tabs>
        <w:spacing w:line="360" w:lineRule="auto"/>
        <w:ind w:firstLine="567"/>
        <w:contextualSpacing/>
        <w:jc w:val="both"/>
        <w:rPr>
          <w:rStyle w:val="FontStyle103"/>
          <w:b/>
          <w:i/>
        </w:rPr>
      </w:pP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Style w:val="FontStyle84"/>
        </w:rPr>
      </w:pPr>
      <w:r w:rsidRPr="00427CB8">
        <w:rPr>
          <w:rStyle w:val="FontStyle84"/>
        </w:rPr>
        <w:t>Студенты института электроники и телекоммуникаций имеют возможности участвовать на международных выставках, конференциях, форумах, участвовать в совместных научных проектах, при полном или частичном финансировании со стороны МСЭ. Так весной 2014 года студенты ИЭТ приняли участие на Всемирном молодежном форуме по Инфокоммуникационным технологиям в г. Москва и посетили научную выставку.</w:t>
      </w:r>
    </w:p>
    <w:p w:rsidR="00C926F6" w:rsidRPr="00427CB8" w:rsidRDefault="00C926F6" w:rsidP="00C926F6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Style w:val="FontStyle84"/>
        </w:rPr>
      </w:pPr>
      <w:r w:rsidRPr="00427CB8">
        <w:rPr>
          <w:rStyle w:val="FontStyle84"/>
        </w:rPr>
        <w:t>За последние годы Студенты ИЭТ участвовали в:</w:t>
      </w:r>
    </w:p>
    <w:p w:rsidR="00C926F6" w:rsidRPr="00427CB8" w:rsidRDefault="00C926F6" w:rsidP="00C926F6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0"/>
        <w:jc w:val="both"/>
        <w:rPr>
          <w:rStyle w:val="FontStyle84"/>
        </w:rPr>
      </w:pPr>
      <w:r w:rsidRPr="00427CB8">
        <w:rPr>
          <w:rStyle w:val="FontStyle84"/>
        </w:rPr>
        <w:lastRenderedPageBreak/>
        <w:t xml:space="preserve">2016 год Олимпиада по телекоммуникации, организованный компанией </w:t>
      </w:r>
      <w:r w:rsidRPr="00427CB8">
        <w:rPr>
          <w:rStyle w:val="FontStyle84"/>
          <w:lang w:val="en-US"/>
        </w:rPr>
        <w:t>NOKIA</w:t>
      </w:r>
      <w:r>
        <w:rPr>
          <w:rStyle w:val="FontStyle84"/>
        </w:rPr>
        <w:t>;</w:t>
      </w:r>
    </w:p>
    <w:p w:rsidR="00C926F6" w:rsidRPr="00427CB8" w:rsidRDefault="00C926F6" w:rsidP="00C926F6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0"/>
        <w:jc w:val="both"/>
        <w:rPr>
          <w:rStyle w:val="FontStyle84"/>
        </w:rPr>
      </w:pPr>
      <w:r w:rsidRPr="00427CB8">
        <w:rPr>
          <w:rStyle w:val="FontStyle84"/>
        </w:rPr>
        <w:t>2019 Олимпиада по телекоммуникации</w:t>
      </w:r>
      <w:r>
        <w:rPr>
          <w:rStyle w:val="FontStyle84"/>
        </w:rPr>
        <w:t>;</w:t>
      </w:r>
    </w:p>
    <w:p w:rsidR="00C926F6" w:rsidRPr="00427CB8" w:rsidRDefault="00C926F6" w:rsidP="00C926F6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0"/>
        <w:jc w:val="both"/>
        <w:rPr>
          <w:rStyle w:val="FontStyle84"/>
        </w:rPr>
      </w:pPr>
      <w:r w:rsidRPr="00427CB8">
        <w:rPr>
          <w:rStyle w:val="FontStyle84"/>
        </w:rPr>
        <w:t xml:space="preserve">2020 год. Бесплатные курсы по 5 </w:t>
      </w:r>
      <w:r w:rsidRPr="00427CB8">
        <w:rPr>
          <w:rStyle w:val="FontStyle84"/>
          <w:lang w:val="en-US"/>
        </w:rPr>
        <w:t>G</w:t>
      </w:r>
      <w:r w:rsidRPr="00427CB8">
        <w:rPr>
          <w:rStyle w:val="FontStyle84"/>
        </w:rPr>
        <w:t xml:space="preserve">, организованный компанией </w:t>
      </w:r>
      <w:r w:rsidRPr="00427CB8">
        <w:rPr>
          <w:rStyle w:val="FontStyle84"/>
          <w:lang w:val="en-US"/>
        </w:rPr>
        <w:t>NOKIA</w:t>
      </w:r>
      <w:r w:rsidRPr="00427CB8">
        <w:rPr>
          <w:rStyle w:val="FontStyle84"/>
        </w:rPr>
        <w:t xml:space="preserve"> (20 сертификатов и подарков для студентов ИЭТ)</w:t>
      </w:r>
      <w:r>
        <w:rPr>
          <w:rStyle w:val="FontStyle84"/>
        </w:rPr>
        <w:t>;</w:t>
      </w:r>
    </w:p>
    <w:p w:rsidR="00C926F6" w:rsidRPr="00427CB8" w:rsidRDefault="00C926F6" w:rsidP="00C926F6">
      <w:pPr>
        <w:pStyle w:val="a4"/>
        <w:numPr>
          <w:ilvl w:val="0"/>
          <w:numId w:val="5"/>
        </w:numPr>
        <w:tabs>
          <w:tab w:val="left" w:pos="10065"/>
        </w:tabs>
        <w:spacing w:after="0" w:line="360" w:lineRule="auto"/>
        <w:ind w:right="0"/>
        <w:jc w:val="both"/>
        <w:rPr>
          <w:rStyle w:val="FontStyle84"/>
        </w:rPr>
      </w:pPr>
      <w:r w:rsidRPr="00427CB8">
        <w:rPr>
          <w:rStyle w:val="FontStyle84"/>
        </w:rPr>
        <w:t xml:space="preserve">2021 Межуниверситетский весенний </w:t>
      </w:r>
      <w:proofErr w:type="spellStart"/>
      <w:r w:rsidRPr="00427CB8">
        <w:rPr>
          <w:rStyle w:val="FontStyle84"/>
        </w:rPr>
        <w:t>Хакатон</w:t>
      </w:r>
      <w:proofErr w:type="spellEnd"/>
      <w:r>
        <w:rPr>
          <w:rStyle w:val="FontStyle84"/>
        </w:rPr>
        <w:t xml:space="preserve"> по программированию.</w:t>
      </w:r>
    </w:p>
    <w:p w:rsidR="00C926F6" w:rsidRPr="00FB45CF" w:rsidRDefault="00C926F6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</w:p>
    <w:p w:rsidR="00C926F6" w:rsidRPr="00FB45CF" w:rsidRDefault="00B40BE8" w:rsidP="00C926F6">
      <w:pPr>
        <w:pStyle w:val="text-justify"/>
        <w:shd w:val="clear" w:color="auto" w:fill="FFFFFF"/>
        <w:tabs>
          <w:tab w:val="left" w:pos="10065"/>
        </w:tabs>
        <w:spacing w:before="0" w:beforeAutospacing="0" w:after="0" w:afterAutospacing="0" w:line="360" w:lineRule="auto"/>
        <w:ind w:right="0"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6.</w:t>
      </w:r>
      <w:r w:rsidR="00C926F6" w:rsidRPr="00FB45CF">
        <w:rPr>
          <w:b/>
          <w:bCs/>
          <w:i/>
          <w:iCs/>
        </w:rPr>
        <w:t xml:space="preserve"> Научно-исследовательские разработки студентов: </w:t>
      </w:r>
    </w:p>
    <w:p w:rsidR="00C926F6" w:rsidRPr="00427CB8" w:rsidRDefault="00C926F6" w:rsidP="00A47ED5">
      <w:pPr>
        <w:tabs>
          <w:tab w:val="left" w:pos="10065"/>
        </w:tabs>
        <w:spacing w:after="0" w:line="360" w:lineRule="auto"/>
        <w:ind w:right="0" w:firstLine="567"/>
        <w:contextualSpacing/>
        <w:jc w:val="both"/>
        <w:rPr>
          <w:rStyle w:val="FontStyle84"/>
        </w:rPr>
      </w:pPr>
      <w:r w:rsidRPr="00427CB8">
        <w:rPr>
          <w:rStyle w:val="FontStyle84"/>
        </w:rPr>
        <w:t>За последние 2 года студентами, магистрантами, аспирантами и ППС ИЭТ были разработаны 12 макетов, основная цель разработок – это усовершенствование лабораторной базы ИЭТ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47"/>
        <w:gridCol w:w="5407"/>
        <w:gridCol w:w="3685"/>
      </w:tblGrid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макета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Авторы 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Лабораторная установка по курсу «УГФС»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Баякеева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А. Э.,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Белялов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Ш.А.,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АИС кафедры ИСТТ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Венгер С.К</w:t>
            </w:r>
            <w:r w:rsidRPr="00427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.</w:t>
            </w:r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Каримова Г.Т.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eastAsia="MS Mincho" w:hAnsi="Times New Roman" w:cs="Times New Roman"/>
                <w:sz w:val="24"/>
                <w:szCs w:val="24"/>
                <w:lang w:val="ky-KG" w:eastAsia="ru-RU"/>
              </w:rPr>
              <w:t xml:space="preserve">Лабораторной стенд “Программируемая схемотехника </w:t>
            </w:r>
            <w:r w:rsidRPr="00427CB8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427CB8">
              <w:rPr>
                <w:rFonts w:ascii="Times New Roman" w:eastAsia="MS Mincho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CB8">
              <w:rPr>
                <w:rFonts w:ascii="Times New Roman" w:eastAsia="MS Mincho" w:hAnsi="Times New Roman" w:cs="Times New Roman"/>
                <w:sz w:val="24"/>
                <w:szCs w:val="24"/>
                <w:lang w:val="ky-KG" w:eastAsia="ja-JP"/>
              </w:rPr>
              <w:t>Байчаева А. Д., Разабаев У. Ж., Каримов Б.Т.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ky-KG" w:eastAsia="ru-RU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Лабораторной стенд по электроакустик</w:t>
            </w:r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</w:t>
            </w: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звуково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</w:t>
            </w: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вещани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ky-KG" w:eastAsia="ja-JP"/>
              </w:rPr>
            </w:pPr>
            <w:r w:rsidRPr="00427CB8">
              <w:rPr>
                <w:rFonts w:ascii="Times New Roman" w:eastAsia="MS Mincho" w:hAnsi="Times New Roman" w:cs="Times New Roman"/>
                <w:sz w:val="24"/>
                <w:szCs w:val="24"/>
                <w:lang w:val="ky-KG" w:eastAsia="ja-JP"/>
              </w:rPr>
              <w:t>Заиченко Д.А., Шадымбеков Н.Ш., Каримов Б.Т.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Лабораторный стенд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  <w:t xml:space="preserve"> по дисциплине 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«Радиотехнические цепи и сигналы»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ky-KG" w:eastAsia="ja-JP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Брагина К.С., 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  <w:t>Л.М.Н., Белялов Ш. А.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Лабораторный стенд по изучению микроконтроллеров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Якимов И.В., </w:t>
            </w:r>
            <w:proofErr w:type="spellStart"/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Баякеева</w:t>
            </w:r>
            <w:proofErr w:type="spellEnd"/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А.Э., 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  <w:t>Белялов Ш. А.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C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ky-KG" w:eastAsia="ru-RU"/>
              </w:rPr>
              <w:t xml:space="preserve">лабораторный комплекс по “Системам видеонаблюдения” и “Охранной сигнализации”.  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Айтымбетова</w:t>
            </w:r>
            <w:proofErr w:type="spellEnd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А.Т., </w:t>
            </w:r>
            <w:proofErr w:type="spellStart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Кубанычбекова</w:t>
            </w:r>
            <w:proofErr w:type="spellEnd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Э., </w:t>
            </w:r>
            <w:proofErr w:type="spellStart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Сапарбекова</w:t>
            </w:r>
            <w:proofErr w:type="spellEnd"/>
            <w:r w:rsidRPr="00427CB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А. Р., </w:t>
            </w:r>
            <w:proofErr w:type="spellStart"/>
            <w:r w:rsidRPr="00427C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Токонов</w:t>
            </w:r>
            <w:proofErr w:type="spellEnd"/>
            <w:r w:rsidRPr="00427CB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Радиоуправляемый квадрокоптер на основе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Спиридонов В.П</w:t>
            </w:r>
            <w:r w:rsidRPr="00427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AFA"/>
              </w:rPr>
              <w:t>.</w:t>
            </w:r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Белялов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Ш.А.,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  <w:t>Лабораторный комплекс по компьютерным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сетям связи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Атабеков О.К., </w:t>
            </w:r>
            <w:r w:rsidRPr="00427CB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  <w:t>Токонов А.Т.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"Кыргызское семейное древо" под платформу ANDROID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Нурдоолот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Тагаев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Дуйшоков</w:t>
            </w:r>
            <w:proofErr w:type="spellEnd"/>
            <w:r w:rsidRPr="00427CB8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Информационный портал ИЭТ КГТУ им.И.Раззакова.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Д.Л., </w:t>
            </w:r>
            <w:r w:rsidRPr="00427C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Бакытов Р.Б., </w:t>
            </w:r>
          </w:p>
        </w:tc>
      </w:tr>
      <w:tr w:rsidR="00C926F6" w:rsidRPr="00427CB8" w:rsidTr="00B40BE8">
        <w:tc>
          <w:tcPr>
            <w:tcW w:w="54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7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"Инфраструктура пространственных данных </w:t>
            </w:r>
            <w:proofErr w:type="spellStart"/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г.Бишкек</w:t>
            </w:r>
            <w:proofErr w:type="spellEnd"/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685" w:type="dxa"/>
          </w:tcPr>
          <w:p w:rsidR="00C926F6" w:rsidRPr="00427CB8" w:rsidRDefault="00C926F6" w:rsidP="00B40BE8">
            <w:pPr>
              <w:tabs>
                <w:tab w:val="left" w:pos="10065"/>
              </w:tabs>
              <w:spacing w:after="0" w:line="240" w:lineRule="auto"/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М. С., Каримова Г.Т.</w:t>
            </w:r>
          </w:p>
        </w:tc>
      </w:tr>
    </w:tbl>
    <w:p w:rsidR="000E11FC" w:rsidRDefault="000E11FC"/>
    <w:sectPr w:rsidR="000E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C225E"/>
    <w:multiLevelType w:val="hybridMultilevel"/>
    <w:tmpl w:val="6C266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B32393"/>
    <w:multiLevelType w:val="hybridMultilevel"/>
    <w:tmpl w:val="E5B4C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6F28C0"/>
    <w:multiLevelType w:val="hybridMultilevel"/>
    <w:tmpl w:val="06A67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F95914"/>
    <w:multiLevelType w:val="hybridMultilevel"/>
    <w:tmpl w:val="166EE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5A47531"/>
    <w:multiLevelType w:val="hybridMultilevel"/>
    <w:tmpl w:val="48FE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6"/>
    <w:rsid w:val="000C7056"/>
    <w:rsid w:val="000E11FC"/>
    <w:rsid w:val="000F55FF"/>
    <w:rsid w:val="00A47ED5"/>
    <w:rsid w:val="00B40BE8"/>
    <w:rsid w:val="00C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ACE"/>
  <w15:chartTrackingRefBased/>
  <w15:docId w15:val="{FA005AF3-2B88-444E-8E60-5D7DBD8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6F6"/>
    <w:pPr>
      <w:spacing w:after="200" w:line="276" w:lineRule="auto"/>
      <w:ind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F6"/>
    <w:pPr>
      <w:spacing w:after="0" w:line="240" w:lineRule="auto"/>
      <w:ind w:right="11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926F6"/>
    <w:pPr>
      <w:ind w:left="720"/>
      <w:contextualSpacing/>
    </w:pPr>
  </w:style>
  <w:style w:type="paragraph" w:customStyle="1" w:styleId="text-justify">
    <w:name w:val="text-justify"/>
    <w:basedOn w:val="a"/>
    <w:rsid w:val="00C9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rsid w:val="00C926F6"/>
  </w:style>
  <w:style w:type="paragraph" w:customStyle="1" w:styleId="Style12">
    <w:name w:val="Style12"/>
    <w:basedOn w:val="a"/>
    <w:rsid w:val="00C926F6"/>
    <w:pPr>
      <w:widowControl w:val="0"/>
      <w:autoSpaceDE w:val="0"/>
      <w:autoSpaceDN w:val="0"/>
      <w:adjustRightInd w:val="0"/>
      <w:spacing w:after="0" w:line="240" w:lineRule="auto"/>
      <w:ind w:right="0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03">
    <w:name w:val="Font Style103"/>
    <w:rsid w:val="00C926F6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rsid w:val="00C926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2</cp:revision>
  <dcterms:created xsi:type="dcterms:W3CDTF">2021-10-19T14:51:00Z</dcterms:created>
  <dcterms:modified xsi:type="dcterms:W3CDTF">2021-10-19T15:58:00Z</dcterms:modified>
</cp:coreProperties>
</file>