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74" w:rsidRDefault="00DF7701" w:rsidP="00497B7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МИНИМТЕРСТВО ОБРАЗОВАНИЯ И НАУКИ</w:t>
      </w:r>
    </w:p>
    <w:p w:rsidR="00DF7701" w:rsidRPr="00DF7701" w:rsidRDefault="00DF7701" w:rsidP="00497B7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 РЕСПУБЛИКИ</w:t>
      </w:r>
    </w:p>
    <w:p w:rsidR="00497B74" w:rsidRDefault="00DF7701" w:rsidP="00497B7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КЫРГЫЗСКИЙ ГОСУДАРСТЕННЫЙ ТЕХНИЧСКИЙ </w:t>
      </w:r>
    </w:p>
    <w:p w:rsidR="00DF7701" w:rsidRDefault="00DF7701" w:rsidP="00497B7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 им. И. РАЗЗАКОВА</w:t>
      </w:r>
    </w:p>
    <w:p w:rsidR="00DF7701" w:rsidRDefault="00DF7701" w:rsidP="00497B7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ИНЖЕНЕРНО-ЭКОНОМИЧЕСКИЙ ФАКУЛЬТЕТ</w:t>
      </w:r>
    </w:p>
    <w:p w:rsidR="00DF7701" w:rsidRPr="00DF7701" w:rsidRDefault="00DF7701" w:rsidP="00497B7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«МЕНЕДЖМЕНТА»</w:t>
      </w:r>
    </w:p>
    <w:p w:rsidR="00DF7701" w:rsidRDefault="00DF7701" w:rsidP="00497B74">
      <w:pPr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zh-TW"/>
        </w:rPr>
      </w:pPr>
    </w:p>
    <w:p w:rsidR="00DF7701" w:rsidRPr="001B2F4A" w:rsidRDefault="00DF7701" w:rsidP="00497B74">
      <w:pPr>
        <w:spacing w:before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TW"/>
        </w:rPr>
      </w:pPr>
      <w:r w:rsidRPr="001B2F4A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TW"/>
        </w:rPr>
        <w:t>Отчет</w:t>
      </w:r>
    </w:p>
    <w:p w:rsidR="00497B74" w:rsidRDefault="00497B74" w:rsidP="00497B74">
      <w:pPr>
        <w:spacing w:before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>П</w:t>
      </w:r>
      <w:bookmarkStart w:id="0" w:name="YANDEX_86"/>
      <w:bookmarkStart w:id="1" w:name="YANDEX_87"/>
      <w:bookmarkEnd w:id="0"/>
      <w:bookmarkEnd w:id="1"/>
      <w:r w:rsidR="001B2F4A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>о учебной практике</w:t>
      </w:r>
    </w:p>
    <w:p w:rsidR="00497B74" w:rsidRDefault="00497B74" w:rsidP="00497B74">
      <w:pPr>
        <w:spacing w:before="100" w:before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F6AFD6" wp14:editId="3DC47A03">
                <wp:simplePos x="0" y="0"/>
                <wp:positionH relativeFrom="column">
                  <wp:posOffset>2663190</wp:posOffset>
                </wp:positionH>
                <wp:positionV relativeFrom="paragraph">
                  <wp:posOffset>292735</wp:posOffset>
                </wp:positionV>
                <wp:extent cx="144780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E89F8B0" id="Прямая соединительная линия 1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7pt,23.05pt" to="323.7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 xml:space="preserve">на базе:  ОАО </w:t>
      </w:r>
      <w:r w:rsidR="0099562D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>«РСК Банк»</w:t>
      </w:r>
    </w:p>
    <w:p w:rsidR="00497B74" w:rsidRDefault="00497B74" w:rsidP="00497B74">
      <w:pPr>
        <w:spacing w:before="100" w:before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>(наименование организации)</w:t>
      </w:r>
    </w:p>
    <w:p w:rsidR="00497B74" w:rsidRDefault="00497B74" w:rsidP="00497B74">
      <w:pPr>
        <w:spacing w:before="100" w:before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</w:pPr>
    </w:p>
    <w:tbl>
      <w:tblPr>
        <w:tblW w:w="5964" w:type="dxa"/>
        <w:tblCellSpacing w:w="0" w:type="dxa"/>
        <w:tblInd w:w="340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64"/>
      </w:tblGrid>
      <w:tr w:rsidR="00497B74" w:rsidTr="00B33A1D">
        <w:trPr>
          <w:trHeight w:val="5331"/>
          <w:tblCellSpacing w:w="0" w:type="dxa"/>
        </w:trPr>
        <w:tc>
          <w:tcPr>
            <w:tcW w:w="5964" w:type="dxa"/>
            <w:hideMark/>
          </w:tcPr>
          <w:p w:rsidR="00497B74" w:rsidRPr="00EA531F" w:rsidRDefault="00497B74" w:rsidP="0061098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TW"/>
              </w:rPr>
            </w:pPr>
            <w:r w:rsidRPr="00EA53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TW"/>
              </w:rPr>
              <w:t>Исполнитель:</w:t>
            </w:r>
          </w:p>
          <w:p w:rsidR="00497B74" w:rsidRDefault="00497B74" w:rsidP="0061098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8993B1" wp14:editId="79F3B58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471170</wp:posOffset>
                      </wp:positionV>
                      <wp:extent cx="2705100" cy="0"/>
                      <wp:effectExtent l="0" t="0" r="19050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5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54FC4571" id="Прямая соединительная линия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7.1pt" to="212.7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A53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TW"/>
              </w:rPr>
              <w:t>Студент:</w:t>
            </w:r>
            <w:r w:rsidR="00995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="00995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TW"/>
              </w:rPr>
              <w:t>Орунбекова</w:t>
            </w:r>
            <w:proofErr w:type="spellEnd"/>
            <w:r w:rsidR="00995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="00995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TW"/>
              </w:rPr>
              <w:t>Айчурок</w:t>
            </w:r>
            <w:proofErr w:type="spellEnd"/>
            <w:r w:rsidR="00995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="00995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TW"/>
              </w:rPr>
              <w:t>Орунбековна</w:t>
            </w:r>
            <w:proofErr w:type="spellEnd"/>
            <w:r w:rsidR="00995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TW"/>
              </w:rPr>
              <w:t xml:space="preserve"> Мен(б)1-18</w:t>
            </w:r>
          </w:p>
          <w:p w:rsidR="00497B74" w:rsidRDefault="00497B74" w:rsidP="006109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TW"/>
              </w:rPr>
              <w:t>(Ф.И.О, группа)</w:t>
            </w:r>
          </w:p>
          <w:p w:rsidR="00497B74" w:rsidRPr="00EA531F" w:rsidRDefault="00497B74" w:rsidP="0061098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TW"/>
              </w:rPr>
            </w:pPr>
            <w:r w:rsidRPr="00EA53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TW"/>
              </w:rPr>
              <w:t>Руководитель практики</w:t>
            </w:r>
          </w:p>
          <w:p w:rsidR="00497B74" w:rsidRPr="0099562D" w:rsidRDefault="00497B74" w:rsidP="006109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EA53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TW"/>
              </w:rPr>
              <w:t>от университета</w:t>
            </w:r>
            <w:r w:rsidRPr="00995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TW"/>
              </w:rPr>
              <w:t>:</w:t>
            </w:r>
            <w:r w:rsidR="0099562D" w:rsidRPr="00995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="0099562D" w:rsidRPr="00995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TW"/>
              </w:rPr>
              <w:t>Риферт</w:t>
            </w:r>
            <w:proofErr w:type="spellEnd"/>
            <w:r w:rsidR="0099562D" w:rsidRPr="00995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TW"/>
              </w:rPr>
              <w:t xml:space="preserve"> Кристина Петровна</w:t>
            </w:r>
          </w:p>
          <w:p w:rsidR="00497B74" w:rsidRPr="00EA531F" w:rsidRDefault="00497B74" w:rsidP="00610986">
            <w:pPr>
              <w:spacing w:before="120"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TW"/>
              </w:rPr>
            </w:pPr>
            <w:r w:rsidRPr="00EA53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TW"/>
              </w:rPr>
              <w:t>Руководитель практики</w:t>
            </w:r>
          </w:p>
          <w:p w:rsidR="00497B74" w:rsidRDefault="00497B74" w:rsidP="00610986">
            <w:pPr>
              <w:pBdr>
                <w:bottom w:val="single" w:sz="8" w:space="1" w:color="000000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EA53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TW"/>
              </w:rPr>
              <w:t>от организации: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</w:p>
          <w:p w:rsidR="00497B74" w:rsidRDefault="0099562D" w:rsidP="00610986">
            <w:pPr>
              <w:pBdr>
                <w:bottom w:val="single" w:sz="8" w:space="1" w:color="000000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TW"/>
              </w:rPr>
              <w:t>Мырзамуратов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TW"/>
              </w:rPr>
              <w:t xml:space="preserve"> Нурсултан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TW"/>
              </w:rPr>
              <w:t>Уланович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TW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TW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TW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TW"/>
              </w:rPr>
              <w:t>БК</w:t>
            </w:r>
            <w:proofErr w:type="spellEnd"/>
          </w:p>
          <w:p w:rsidR="00497B74" w:rsidRDefault="00497B74" w:rsidP="0061098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TW"/>
              </w:rPr>
              <w:t>(Ф.И.О., должность)</w:t>
            </w:r>
          </w:p>
        </w:tc>
      </w:tr>
    </w:tbl>
    <w:p w:rsidR="001B2F4A" w:rsidRDefault="001B2F4A" w:rsidP="00B33A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</w:pPr>
    </w:p>
    <w:p w:rsidR="0099562D" w:rsidRDefault="001B2F4A" w:rsidP="00B33A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 xml:space="preserve">                                                   </w:t>
      </w:r>
      <w:r w:rsidR="0099562D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>Бишкек 2020</w:t>
      </w:r>
      <w:r w:rsidR="00497B74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 xml:space="preserve"> </w:t>
      </w:r>
    </w:p>
    <w:p w:rsidR="001B2F4A" w:rsidRDefault="001B2F4A" w:rsidP="001B2F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97B74" w:rsidRPr="0099562D" w:rsidRDefault="001B2F4A" w:rsidP="001B2F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9562D" w:rsidRPr="007C1F74">
        <w:rPr>
          <w:rFonts w:ascii="Times New Roman" w:hAnsi="Times New Roman" w:cs="Times New Roman"/>
          <w:sz w:val="28"/>
          <w:szCs w:val="28"/>
        </w:rPr>
        <w:t>Введение</w:t>
      </w:r>
    </w:p>
    <w:p w:rsidR="00BE1CB4" w:rsidRDefault="00BE1CB4" w:rsidP="001B2F4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и история создания организации</w:t>
      </w:r>
    </w:p>
    <w:p w:rsidR="00BE1CB4" w:rsidRDefault="003A2496" w:rsidP="001B2F4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CB4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BE1CB4">
        <w:rPr>
          <w:rFonts w:ascii="Times New Roman" w:hAnsi="Times New Roman" w:cs="Times New Roman"/>
          <w:sz w:val="28"/>
          <w:szCs w:val="28"/>
        </w:rPr>
        <w:t>-анализ</w:t>
      </w:r>
      <w:r w:rsidR="00BE1CB4">
        <w:rPr>
          <w:rFonts w:ascii="Times New Roman" w:hAnsi="Times New Roman" w:cs="Times New Roman"/>
          <w:sz w:val="28"/>
          <w:szCs w:val="28"/>
        </w:rPr>
        <w:t xml:space="preserve"> компании</w:t>
      </w:r>
    </w:p>
    <w:p w:rsidR="00BE1CB4" w:rsidRDefault="00BE1CB4" w:rsidP="001B2F4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A2496" w:rsidRPr="00BE1CB4">
        <w:rPr>
          <w:rFonts w:ascii="Times New Roman" w:hAnsi="Times New Roman" w:cs="Times New Roman"/>
          <w:sz w:val="28"/>
          <w:szCs w:val="28"/>
        </w:rPr>
        <w:t>нструктаж по технике безопасности</w:t>
      </w:r>
    </w:p>
    <w:p w:rsidR="003A2496" w:rsidRDefault="00BE1CB4" w:rsidP="001B2F4A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</w:t>
      </w:r>
      <w:r w:rsidR="003A2496" w:rsidRPr="00BE1CB4">
        <w:rPr>
          <w:sz w:val="28"/>
          <w:szCs w:val="28"/>
        </w:rPr>
        <w:t xml:space="preserve">правление финансовыми </w:t>
      </w:r>
      <w:r>
        <w:rPr>
          <w:sz w:val="28"/>
          <w:szCs w:val="28"/>
        </w:rPr>
        <w:t xml:space="preserve">подсистемами </w:t>
      </w:r>
    </w:p>
    <w:p w:rsidR="00BE1CB4" w:rsidRDefault="00BE1CB4" w:rsidP="00BE1CB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BE1CB4" w:rsidRPr="00BE1CB4" w:rsidRDefault="00BE1CB4" w:rsidP="00BE1CB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D308FA" w:rsidRDefault="00D308FA"/>
    <w:p w:rsidR="00BE1CB4" w:rsidRDefault="00BE1CB4"/>
    <w:p w:rsidR="00BE1CB4" w:rsidRDefault="00BE1CB4"/>
    <w:p w:rsidR="00BE1CB4" w:rsidRDefault="00BE1CB4"/>
    <w:p w:rsidR="00BE1CB4" w:rsidRDefault="00BE1CB4"/>
    <w:p w:rsidR="00BE1CB4" w:rsidRDefault="00BE1CB4"/>
    <w:p w:rsidR="00BE1CB4" w:rsidRDefault="00BE1CB4"/>
    <w:p w:rsidR="00BE1CB4" w:rsidRDefault="00BE1CB4"/>
    <w:p w:rsidR="00BE1CB4" w:rsidRDefault="00BE1CB4"/>
    <w:p w:rsidR="00BE1CB4" w:rsidRDefault="00BE1CB4"/>
    <w:p w:rsidR="00BE1CB4" w:rsidRDefault="00BE1CB4"/>
    <w:p w:rsidR="00BE1CB4" w:rsidRDefault="00BE1CB4"/>
    <w:p w:rsidR="00BE1CB4" w:rsidRDefault="00BE1CB4"/>
    <w:p w:rsidR="00BE1CB4" w:rsidRDefault="00BE1CB4"/>
    <w:p w:rsidR="00BE1CB4" w:rsidRDefault="00BE1CB4"/>
    <w:p w:rsidR="00BE1CB4" w:rsidRDefault="00BE1CB4"/>
    <w:p w:rsidR="00BE1CB4" w:rsidRDefault="00BE1CB4"/>
    <w:p w:rsidR="00BE1CB4" w:rsidRDefault="00BE1CB4"/>
    <w:p w:rsidR="00BE1CB4" w:rsidRDefault="00BE1CB4"/>
    <w:p w:rsidR="00BE1CB4" w:rsidRDefault="00BE1CB4"/>
    <w:p w:rsidR="00BE1CB4" w:rsidRDefault="00BE1CB4"/>
    <w:p w:rsidR="00BE1CB4" w:rsidRDefault="00BE1CB4" w:rsidP="00CC413C">
      <w:pPr>
        <w:spacing w:line="276" w:lineRule="auto"/>
        <w:jc w:val="both"/>
      </w:pPr>
    </w:p>
    <w:p w:rsidR="00BE1CB4" w:rsidRDefault="00BE1CB4" w:rsidP="00CC413C">
      <w:pPr>
        <w:spacing w:line="276" w:lineRule="auto"/>
        <w:jc w:val="both"/>
      </w:pPr>
    </w:p>
    <w:p w:rsidR="00BE1CB4" w:rsidRDefault="00BE1CB4" w:rsidP="00CC413C">
      <w:pPr>
        <w:spacing w:line="276" w:lineRule="auto"/>
        <w:jc w:val="both"/>
      </w:pPr>
    </w:p>
    <w:p w:rsidR="00BE1CB4" w:rsidRDefault="00BE1CB4" w:rsidP="000F5E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A66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E1CB4" w:rsidRPr="000E59BC" w:rsidRDefault="00BE1CB4" w:rsidP="000F5E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B0164">
        <w:rPr>
          <w:rFonts w:ascii="Times New Roman" w:hAnsi="Times New Roman" w:cs="Times New Roman"/>
          <w:sz w:val="28"/>
          <w:szCs w:val="28"/>
        </w:rPr>
        <w:t>Учебная</w:t>
      </w:r>
      <w:r w:rsidRPr="000E59BC">
        <w:rPr>
          <w:rFonts w:ascii="Times New Roman" w:hAnsi="Times New Roman" w:cs="Times New Roman"/>
          <w:sz w:val="28"/>
          <w:szCs w:val="28"/>
        </w:rPr>
        <w:t xml:space="preserve"> практика является неотъемлемой частью учебного процесса. В ходе её прохождения студент углубляет свои знания в конкурентной области и закрепляет свои профессиональные навыки, которые он получает в процессе обучения на основе изучения практических ситуаций и применения имеющихся знаний.</w:t>
      </w:r>
    </w:p>
    <w:p w:rsidR="001E6458" w:rsidRPr="001E6458" w:rsidRDefault="00BE1CB4" w:rsidP="000F5E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период с 01.06.20 г. По 20.06.20</w:t>
      </w:r>
      <w:r w:rsidRPr="00EA20B1">
        <w:rPr>
          <w:rFonts w:ascii="Times New Roman" w:hAnsi="Times New Roman" w:cs="Times New Roman"/>
          <w:sz w:val="28"/>
          <w:szCs w:val="28"/>
        </w:rPr>
        <w:t xml:space="preserve"> г. Я проходил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20B1">
        <w:rPr>
          <w:rFonts w:ascii="Times New Roman" w:hAnsi="Times New Roman" w:cs="Times New Roman"/>
          <w:sz w:val="28"/>
          <w:szCs w:val="28"/>
        </w:rPr>
        <w:t xml:space="preserve"> практику на </w:t>
      </w:r>
      <w:r>
        <w:rPr>
          <w:rFonts w:ascii="Times New Roman" w:hAnsi="Times New Roman" w:cs="Times New Roman"/>
          <w:sz w:val="28"/>
          <w:szCs w:val="28"/>
        </w:rPr>
        <w:t xml:space="preserve">ОАО «РСК Банк. </w:t>
      </w:r>
      <w:r w:rsidR="001E6458" w:rsidRPr="001E64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ОАО «РСК Банк» направлена на поддержание платежной системы, удовлетворение потребностей в расчетно-кассовом обслуживании и обеспечение сохранности сбережений на всей территории </w:t>
      </w:r>
      <w:proofErr w:type="spellStart"/>
      <w:r w:rsidR="001E6458" w:rsidRPr="001E64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Кыргызской</w:t>
      </w:r>
      <w:proofErr w:type="spellEnd"/>
      <w:r w:rsidR="001E6458" w:rsidRPr="001E64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Республики, включая отдаленные регионы.</w:t>
      </w:r>
    </w:p>
    <w:p w:rsidR="001E6458" w:rsidRPr="001E6458" w:rsidRDefault="001E6458" w:rsidP="000F5E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E64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«РСК БАНК» основан в 1996 году для оказания услуг населению. За годы работы Банк подтвердил свою надежность и заслужил доверие населения, что подтверждается постоянно растущим количеством клиентов.</w:t>
      </w:r>
    </w:p>
    <w:p w:rsidR="00BE1CB4" w:rsidRPr="001E6458" w:rsidRDefault="00BE1CB4" w:rsidP="000F5E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4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E6458" w:rsidRPr="001E64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Приоритетами развития «РСК Банка» остается повышение уровня сервиса, расширение ассортимента банковских услуг, повышение качества и доступности услуг для всех слоев населения и корпоративного сегмента.</w:t>
      </w:r>
      <w:r w:rsidR="001E6458" w:rsidRPr="001E645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E6458" w:rsidRPr="001E64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«РСК Банк» стремится стать лучшим Банком по обслуживанию населения и сегмента малого и среднего бизнеса на всей территории Кыргызстана, обеспечить доступность банковских услуг для всех слоев населения и категорий бизнеса.</w:t>
      </w:r>
    </w:p>
    <w:p w:rsidR="002B0164" w:rsidRPr="006D35FA" w:rsidRDefault="002B0164" w:rsidP="006D35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164">
        <w:rPr>
          <w:rFonts w:ascii="Times New Roman" w:hAnsi="Times New Roman" w:cs="Times New Roman"/>
          <w:color w:val="000000"/>
          <w:sz w:val="28"/>
          <w:szCs w:val="28"/>
        </w:rPr>
        <w:t xml:space="preserve">«РСК Банк» имеет обширную сеть банков-корреспондентов за рубежом, что подтверждает доверие международного финансового сообщества к нашему Банку и открывает дополнительные возможности для ее клиентов. «РСК Банк» предоставляет широкий спектр услуг для физических и юридических лиц. Регулярно внедряются новые банковские продукты. Сеть точек обслуживания ОАО «РСК Банк» состоит из 51 филиала, 39 стационарных сберкасс и 37 выездных касс. Гарантия стабильности «РСК Банка» поддерживается на правительственном уровне, поскольку 100% акций ОАО «РСК Банк» принадлежит Правительству </w:t>
      </w:r>
      <w:proofErr w:type="spellStart"/>
      <w:r w:rsidRPr="002B0164">
        <w:rPr>
          <w:rFonts w:ascii="Times New Roman" w:hAnsi="Times New Roman" w:cs="Times New Roman"/>
          <w:color w:val="000000"/>
          <w:sz w:val="28"/>
          <w:szCs w:val="28"/>
        </w:rPr>
        <w:t>Кыргызской</w:t>
      </w:r>
      <w:proofErr w:type="spellEnd"/>
      <w:r w:rsidRPr="002B0164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Республики.</w:t>
      </w:r>
      <w:bookmarkStart w:id="2" w:name="_GoBack"/>
      <w:bookmarkEnd w:id="2"/>
    </w:p>
    <w:p w:rsidR="001E6458" w:rsidRPr="00DE63C8" w:rsidRDefault="001E6458" w:rsidP="000F5E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3C8">
        <w:rPr>
          <w:rFonts w:ascii="Times New Roman" w:hAnsi="Times New Roman" w:cs="Times New Roman"/>
          <w:b/>
          <w:sz w:val="28"/>
          <w:szCs w:val="28"/>
        </w:rPr>
        <w:lastRenderedPageBreak/>
        <w:t>1. Общая характеристика и история создания организации</w:t>
      </w:r>
    </w:p>
    <w:p w:rsidR="001E6458" w:rsidRPr="001E6458" w:rsidRDefault="001E6458" w:rsidP="00AC5515">
      <w:pPr>
        <w:pStyle w:val="a4"/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E6458">
        <w:rPr>
          <w:rFonts w:eastAsia="Times New Roman"/>
          <w:color w:val="000000"/>
          <w:sz w:val="28"/>
          <w:szCs w:val="28"/>
          <w:lang w:eastAsia="ru-RU"/>
        </w:rPr>
        <w:t xml:space="preserve">ОАО «Расчетно-сберегательная компания» была основана в 1996 году Постановлением Правления Национального банка </w:t>
      </w:r>
      <w:proofErr w:type="spellStart"/>
      <w:r w:rsidRPr="001E6458">
        <w:rPr>
          <w:rFonts w:eastAsia="Times New Roman"/>
          <w:color w:val="000000"/>
          <w:sz w:val="28"/>
          <w:szCs w:val="28"/>
          <w:lang w:eastAsia="ru-RU"/>
        </w:rPr>
        <w:t>Кыргызской</w:t>
      </w:r>
      <w:proofErr w:type="spellEnd"/>
      <w:r w:rsidRPr="001E6458">
        <w:rPr>
          <w:rFonts w:eastAsia="Times New Roman"/>
          <w:color w:val="000000"/>
          <w:sz w:val="28"/>
          <w:szCs w:val="28"/>
          <w:lang w:eastAsia="ru-RU"/>
        </w:rPr>
        <w:t xml:space="preserve"> Республики №24 от 22 июля 1996 года с уставным капиталом в размере 1 (один) млн. сом.</w:t>
      </w:r>
      <w:r w:rsidR="00AC551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1E6458">
        <w:rPr>
          <w:rFonts w:eastAsia="Times New Roman"/>
          <w:color w:val="000000"/>
          <w:sz w:val="28"/>
          <w:szCs w:val="28"/>
          <w:lang w:eastAsia="ru-RU"/>
        </w:rPr>
        <w:t>Отличительной чертой ОАО «РСК Банк» является ее разветвленная филиальная сеть - 109 структурных подразделений вне головного офиса, в том числе 51 филиал, 22 сберегательных и 39 выездных касс, во всех регионах республики.</w:t>
      </w:r>
    </w:p>
    <w:p w:rsidR="001E6458" w:rsidRPr="001E6458" w:rsidRDefault="001E6458" w:rsidP="000F5EA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2003 года владельцем ОАО «РСК Банк» является Правительство </w:t>
      </w:r>
      <w:proofErr w:type="spellStart"/>
      <w:r w:rsidRPr="001E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Кыргызской</w:t>
      </w:r>
      <w:proofErr w:type="spellEnd"/>
      <w:r w:rsidRPr="001E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Республики, которому принадлежат 100% акций. В декабре 2007 года получена универсальная лицензия на осуществление банковских операций.</w:t>
      </w:r>
    </w:p>
    <w:p w:rsidR="002B0164" w:rsidRPr="002B0164" w:rsidRDefault="000F5EA5" w:rsidP="000F5EA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EA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наши ценности:</w:t>
      </w:r>
    </w:p>
    <w:p w:rsidR="002B0164" w:rsidRPr="002B0164" w:rsidRDefault="002B0164" w:rsidP="000F5EA5">
      <w:pPr>
        <w:numPr>
          <w:ilvl w:val="0"/>
          <w:numId w:val="21"/>
        </w:numPr>
        <w:shd w:val="clear" w:color="auto" w:fill="FFFFFF"/>
        <w:spacing w:before="100" w:beforeAutospacing="1"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 о благополучии клиентов и партнеров, сотрудников компании, общества и страны в целом</w:t>
      </w:r>
    </w:p>
    <w:p w:rsidR="002B0164" w:rsidRPr="002B0164" w:rsidRDefault="002B0164" w:rsidP="000F5EA5">
      <w:pPr>
        <w:numPr>
          <w:ilvl w:val="0"/>
          <w:numId w:val="21"/>
        </w:numPr>
        <w:shd w:val="clear" w:color="auto" w:fill="FFFFFF"/>
        <w:spacing w:before="100" w:beforeAutospacing="1"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– уверенность в банке, простота пользования банковскими услугами</w:t>
      </w:r>
    </w:p>
    <w:p w:rsidR="002B0164" w:rsidRPr="002B0164" w:rsidRDefault="002B0164" w:rsidP="000F5EA5">
      <w:pPr>
        <w:numPr>
          <w:ilvl w:val="0"/>
          <w:numId w:val="21"/>
        </w:numPr>
        <w:shd w:val="clear" w:color="auto" w:fill="FFFFFF"/>
        <w:spacing w:before="100" w:beforeAutospacing="1"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Принадлежность – благополучие государства строится на благополучии каждого гражданина и бизнеса. Сильная компания строится на сильном и успешном персонале. Процветание бизнеса возможно только при благополучии клиентов и партнеров</w:t>
      </w:r>
    </w:p>
    <w:p w:rsidR="002B0164" w:rsidRPr="002B0164" w:rsidRDefault="002B0164" w:rsidP="000F5EA5">
      <w:pPr>
        <w:numPr>
          <w:ilvl w:val="0"/>
          <w:numId w:val="21"/>
        </w:numPr>
        <w:shd w:val="clear" w:color="auto" w:fill="FFFFFF"/>
        <w:spacing w:before="100" w:beforeAutospacing="1"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6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Экономия и контроль – разумное распоряжение деньгами, доступность и простота предоставляемых услуг, выгодные тарифы как подтверждение правильного выбора</w:t>
      </w:r>
    </w:p>
    <w:p w:rsidR="000F5EA5" w:rsidRDefault="002B0164" w:rsidP="000F5EA5">
      <w:pPr>
        <w:numPr>
          <w:ilvl w:val="0"/>
          <w:numId w:val="21"/>
        </w:numPr>
        <w:shd w:val="clear" w:color="auto" w:fill="FFFFFF"/>
        <w:spacing w:before="100" w:beforeAutospacing="1"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6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уверены, что наши клиенты разделяют наши ценности и что в скором времени наши клиенты и партнеры про нас действительно скажут – «Народный банк».</w:t>
      </w:r>
    </w:p>
    <w:p w:rsidR="002B0164" w:rsidRPr="002B0164" w:rsidRDefault="002B0164" w:rsidP="000F5EA5">
      <w:pPr>
        <w:shd w:val="clear" w:color="auto" w:fill="FFFFFF"/>
        <w:spacing w:before="100" w:beforeAutospacing="1"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6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 </w:t>
      </w:r>
      <w:r w:rsidRPr="002B016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ПРИНЦИПЫ ДЕЯТЕЛЬНОСТИ</w:t>
      </w:r>
    </w:p>
    <w:p w:rsidR="002B0164" w:rsidRPr="002B0164" w:rsidRDefault="002B0164" w:rsidP="000F5EA5">
      <w:pPr>
        <w:numPr>
          <w:ilvl w:val="0"/>
          <w:numId w:val="22"/>
        </w:numPr>
        <w:shd w:val="clear" w:color="auto" w:fill="FFFFFF"/>
        <w:spacing w:before="100" w:beforeAutospacing="1"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на потребности клиентов</w:t>
      </w:r>
    </w:p>
    <w:p w:rsidR="002B0164" w:rsidRPr="002B0164" w:rsidRDefault="002B0164" w:rsidP="000F5EA5">
      <w:pPr>
        <w:numPr>
          <w:ilvl w:val="0"/>
          <w:numId w:val="22"/>
        </w:numPr>
        <w:shd w:val="clear" w:color="auto" w:fill="FFFFFF"/>
        <w:spacing w:before="100" w:beforeAutospacing="1"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 о благополучии партнеров</w:t>
      </w:r>
    </w:p>
    <w:p w:rsidR="002B0164" w:rsidRPr="002B0164" w:rsidRDefault="002B0164" w:rsidP="000F5EA5">
      <w:pPr>
        <w:numPr>
          <w:ilvl w:val="0"/>
          <w:numId w:val="22"/>
        </w:numPr>
        <w:shd w:val="clear" w:color="auto" w:fill="FFFFFF"/>
        <w:spacing w:before="100" w:beforeAutospacing="1"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профессионализм и доброжелательность, готовность дать совет</w:t>
      </w:r>
    </w:p>
    <w:p w:rsidR="002B0164" w:rsidRPr="002B0164" w:rsidRDefault="002B0164" w:rsidP="000F5EA5">
      <w:pPr>
        <w:numPr>
          <w:ilvl w:val="0"/>
          <w:numId w:val="22"/>
        </w:numPr>
        <w:shd w:val="clear" w:color="auto" w:fill="FFFFFF"/>
        <w:spacing w:before="100" w:beforeAutospacing="1"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высокое качество услуг</w:t>
      </w:r>
    </w:p>
    <w:p w:rsidR="002B0164" w:rsidRPr="002B0164" w:rsidRDefault="002B0164" w:rsidP="000F5EA5">
      <w:pPr>
        <w:numPr>
          <w:ilvl w:val="0"/>
          <w:numId w:val="22"/>
        </w:numPr>
        <w:shd w:val="clear" w:color="auto" w:fill="FFFFFF"/>
        <w:spacing w:before="100" w:beforeAutospacing="1"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6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взаимное доверие</w:t>
      </w:r>
    </w:p>
    <w:p w:rsidR="002B0164" w:rsidRPr="002B0164" w:rsidRDefault="002B0164" w:rsidP="000F5EA5">
      <w:pPr>
        <w:numPr>
          <w:ilvl w:val="0"/>
          <w:numId w:val="22"/>
        </w:numPr>
        <w:shd w:val="clear" w:color="auto" w:fill="FFFFFF"/>
        <w:spacing w:before="100" w:beforeAutospacing="1"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совершенствование</w:t>
      </w:r>
    </w:p>
    <w:p w:rsidR="002B0164" w:rsidRPr="002B0164" w:rsidRDefault="002B0164" w:rsidP="000F5EA5">
      <w:pPr>
        <w:numPr>
          <w:ilvl w:val="0"/>
          <w:numId w:val="22"/>
        </w:numPr>
        <w:shd w:val="clear" w:color="auto" w:fill="FFFFFF"/>
        <w:spacing w:before="100" w:beforeAutospacing="1"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долгосрочные отношения с клиентами</w:t>
      </w:r>
    </w:p>
    <w:p w:rsidR="000F5EA5" w:rsidRDefault="002B0164" w:rsidP="000F5EA5">
      <w:pPr>
        <w:numPr>
          <w:ilvl w:val="0"/>
          <w:numId w:val="22"/>
        </w:numPr>
        <w:shd w:val="clear" w:color="auto" w:fill="FFFFFF"/>
        <w:spacing w:before="100" w:beforeAutospacing="1"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комплексных услуг</w:t>
      </w:r>
    </w:p>
    <w:p w:rsidR="002B0164" w:rsidRPr="002B0164" w:rsidRDefault="002B0164" w:rsidP="000F5EA5">
      <w:pPr>
        <w:shd w:val="clear" w:color="auto" w:fill="FFFFFF"/>
        <w:spacing w:before="100" w:beforeAutospacing="1"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64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МИССИЯ БАНКА</w:t>
      </w:r>
    </w:p>
    <w:p w:rsidR="002B0164" w:rsidRPr="002B0164" w:rsidRDefault="002B0164" w:rsidP="000F5E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64">
        <w:rPr>
          <w:rFonts w:ascii="Times New Roman" w:eastAsia="Times New Roman" w:hAnsi="Times New Roman" w:cs="Times New Roman"/>
          <w:sz w:val="28"/>
          <w:szCs w:val="28"/>
          <w:lang w:eastAsia="ru-RU"/>
        </w:rPr>
        <w:t>«РСК Банк» стремится стать лидирующим банком на рынке розничных услуг и в сегменте малого и среднего бизнеса за счет предоставления качественных и востребованных услуг, ориентации на потребности клиентов.</w:t>
      </w:r>
    </w:p>
    <w:p w:rsidR="002B0164" w:rsidRPr="002B0164" w:rsidRDefault="002B0164" w:rsidP="000F5E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6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своей деятельности мы видим:</w:t>
      </w:r>
    </w:p>
    <w:p w:rsidR="002B0164" w:rsidRPr="002B0164" w:rsidRDefault="002B0164" w:rsidP="000F5EA5">
      <w:pPr>
        <w:numPr>
          <w:ilvl w:val="0"/>
          <w:numId w:val="23"/>
        </w:numPr>
        <w:shd w:val="clear" w:color="auto" w:fill="FFFFFF"/>
        <w:spacing w:before="100" w:beforeAutospacing="1"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благосостояния партнеров и клиентов «РСК Банка» путем создания эффективных механизмов управления финансовыми ресурсами</w:t>
      </w:r>
    </w:p>
    <w:p w:rsidR="002B0164" w:rsidRPr="002B0164" w:rsidRDefault="002B0164" w:rsidP="000F5EA5">
      <w:pPr>
        <w:numPr>
          <w:ilvl w:val="0"/>
          <w:numId w:val="23"/>
        </w:numPr>
        <w:shd w:val="clear" w:color="auto" w:fill="FFFFFF"/>
        <w:spacing w:before="100" w:beforeAutospacing="1"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благосостояния страны через содействие росту благосостояния населения и бизнеса; следование принципам социальной ответственности бизнеса</w:t>
      </w:r>
    </w:p>
    <w:p w:rsidR="002B0164" w:rsidRPr="002B0164" w:rsidRDefault="002B0164" w:rsidP="000F5EA5">
      <w:pPr>
        <w:numPr>
          <w:ilvl w:val="0"/>
          <w:numId w:val="23"/>
        </w:numPr>
        <w:shd w:val="clear" w:color="auto" w:fill="FFFFFF"/>
        <w:spacing w:before="100" w:beforeAutospacing="1"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6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предоставление полного комплекса финансовых услуг частным и корпоративным клиентам в целях повышения их благосостояния</w:t>
      </w:r>
    </w:p>
    <w:p w:rsidR="002B0164" w:rsidRPr="002B0164" w:rsidRDefault="002B0164" w:rsidP="000F5EA5">
      <w:pPr>
        <w:numPr>
          <w:ilvl w:val="0"/>
          <w:numId w:val="23"/>
        </w:numPr>
        <w:shd w:val="clear" w:color="auto" w:fill="FFFFFF"/>
        <w:spacing w:before="100" w:beforeAutospacing="1"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финансовых услуг и ресурсов «РСК Банка» для расширения возможностей своих партнеров, улучшения качества их жизни и позиций бизнеса. Сделать банковские услуги неотъемлемой и необходимой частью жизни населения</w:t>
      </w:r>
    </w:p>
    <w:p w:rsidR="002B0164" w:rsidRPr="002B0164" w:rsidRDefault="002B0164" w:rsidP="000F5EA5">
      <w:pPr>
        <w:numPr>
          <w:ilvl w:val="0"/>
          <w:numId w:val="23"/>
        </w:numPr>
        <w:shd w:val="clear" w:color="auto" w:fill="FFFFFF"/>
        <w:spacing w:before="100" w:beforeAutospacing="1"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постоянный рост и развитие «РСК Банк» в интересах своих клиентов и партнеров, акционеров, сотрудников и государства в целом.</w:t>
      </w:r>
    </w:p>
    <w:p w:rsidR="001E6458" w:rsidRPr="00AC5515" w:rsidRDefault="002B0164" w:rsidP="00AC551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сентябре 2008 года были полностью завершены процедуры перерегистрации Компании и получены официальные документы, подтверждающие статус коммерческого, универсального банка - ОАО «РСК Банк». Также 2008 г. наиболее значимым со</w:t>
      </w:r>
      <w:r w:rsidR="000F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бытием для Банка является </w:t>
      </w:r>
      <w:proofErr w:type="spellStart"/>
      <w:r w:rsidR="000F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ребре</w:t>
      </w:r>
      <w:r w:rsidRPr="002B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динг</w:t>
      </w:r>
      <w:proofErr w:type="spellEnd"/>
      <w:r w:rsidRPr="002B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Банка, внедрение новой идеологии, изменения в стратегии развития.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Pr="002B0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ОАО </w:t>
      </w:r>
      <w:r w:rsidRPr="002B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«РСК Банк» обусловлена качественной системой корпоративного управления, значение которой в современном банковском деле трудно переоценить.</w:t>
      </w:r>
      <w:r w:rsidR="000F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016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уверены, что достигнем своих целей благодаря большому опыту работы с населением и представителями бизнеса, значительному кадровому потенциалу и постоянному диалогу со своими партнерами. Мы рассчитываем достигнуть этих целей за счет предоставления простых, понятных и доступных услуг на все случаи жизни, за счет реализации ключевого принципа – забота о каждом из своих клиентов и партнеров.</w:t>
      </w:r>
      <w:r w:rsidR="00AC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6458" w:rsidRPr="001E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 управления ОАО «РСК Банк» являются:</w:t>
      </w:r>
    </w:p>
    <w:p w:rsidR="001E6458" w:rsidRPr="00CC413C" w:rsidRDefault="001E6458" w:rsidP="000F5EA5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Собрание Акционеров.</w:t>
      </w:r>
    </w:p>
    <w:p w:rsidR="001E6458" w:rsidRPr="00CC413C" w:rsidRDefault="001E6458" w:rsidP="000F5EA5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директоров Банка.</w:t>
      </w:r>
    </w:p>
    <w:p w:rsidR="001E6458" w:rsidRPr="00CC413C" w:rsidRDefault="001E6458" w:rsidP="000F5EA5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Дирекция Банка.</w:t>
      </w:r>
    </w:p>
    <w:p w:rsidR="001E6458" w:rsidRPr="001E6458" w:rsidRDefault="001E6458" w:rsidP="000F5EA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 контроля за финансовой и хозяйственной деятельностью ОАО «РСК Банк» является – Ревизионная комиссия.</w:t>
      </w:r>
    </w:p>
    <w:p w:rsidR="001E6458" w:rsidRPr="001E6458" w:rsidRDefault="001E6458" w:rsidP="000F5EA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Собрание Акционеров является высшим органом управления Банка с правом принятия решений по вопросам деятельности Банка, определенным законодательством </w:t>
      </w:r>
      <w:proofErr w:type="spellStart"/>
      <w:r w:rsidRPr="001E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Кыргызской</w:t>
      </w:r>
      <w:proofErr w:type="spellEnd"/>
      <w:r w:rsidRPr="001E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и Уставом ОАО «РСК Банк»</w:t>
      </w:r>
      <w:r w:rsidR="00AC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E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директоров ОАО «РСК Банк» наблюдает за управлением Банка, представляет всех акционеров и отчитывается перед акционерами на ежегодном собрании акционеров Банка. Совет директоров определяет стратегию развития Банка и отвечает за проводимую Банком политику. Совет </w:t>
      </w:r>
      <w:r w:rsidRPr="001E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директоров в своей деятельности руководствуется основными целями и интересами Банка.</w:t>
      </w:r>
      <w:r w:rsidR="003E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Дирекция Банка осуществляет руководство текущей деятельностью ОАО «РСК Банк». К компетенции Дирекции Банка относятся все вопросы, не составляющие исключительную компетенцию Общего Собрания и Совета Директоров Банка. Дирекция Банка является коллегиальным исполнительным органом.</w:t>
      </w:r>
    </w:p>
    <w:p w:rsidR="001E6458" w:rsidRPr="001E6458" w:rsidRDefault="000F5EA5" w:rsidP="000F5EA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1. </w:t>
      </w:r>
      <w:r w:rsidR="001E6458" w:rsidRPr="001E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Филиалы «РСК Банк»</w:t>
      </w: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0"/>
        <w:gridCol w:w="3827"/>
      </w:tblGrid>
      <w:tr w:rsidR="001E6458" w:rsidRPr="001E6458" w:rsidTr="00B33A1D">
        <w:trPr>
          <w:trHeight w:val="765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458" w:rsidRPr="001E6458" w:rsidRDefault="001E6458" w:rsidP="000F5E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Филиалы по регионам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458" w:rsidRPr="001E6458" w:rsidRDefault="001E6458" w:rsidP="000F5E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1E6458" w:rsidRPr="001E6458" w:rsidTr="00B33A1D">
        <w:trPr>
          <w:trHeight w:val="622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458" w:rsidRPr="001E6458" w:rsidRDefault="001E6458" w:rsidP="000F5E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Бишкек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458" w:rsidRPr="001E6458" w:rsidRDefault="001E6458" w:rsidP="000F5E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1E6458" w:rsidRPr="001E6458" w:rsidTr="00B33A1D">
        <w:trPr>
          <w:trHeight w:val="776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458" w:rsidRPr="001E6458" w:rsidRDefault="001E6458" w:rsidP="000F5E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Чуйская область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458" w:rsidRPr="001E6458" w:rsidRDefault="001E6458" w:rsidP="000F5E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E6458" w:rsidRPr="001E6458" w:rsidTr="00B33A1D">
        <w:trPr>
          <w:trHeight w:val="763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458" w:rsidRPr="001E6458" w:rsidRDefault="001E6458" w:rsidP="000F5E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Иссык-кульская область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458" w:rsidRPr="001E6458" w:rsidRDefault="001E6458" w:rsidP="000F5E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E6458" w:rsidRPr="001E6458" w:rsidTr="00B33A1D">
        <w:trPr>
          <w:trHeight w:val="762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458" w:rsidRPr="001E6458" w:rsidRDefault="001E6458" w:rsidP="000F5E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E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Нарынская</w:t>
            </w:r>
            <w:proofErr w:type="spellEnd"/>
            <w:r w:rsidRPr="001E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458" w:rsidRPr="001E6458" w:rsidRDefault="001E6458" w:rsidP="000F5E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E6458" w:rsidRPr="001E6458" w:rsidTr="00B33A1D">
        <w:trPr>
          <w:trHeight w:val="762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458" w:rsidRPr="001E6458" w:rsidRDefault="001E6458" w:rsidP="000F5E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E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Таласская</w:t>
            </w:r>
            <w:proofErr w:type="spellEnd"/>
            <w:r w:rsidRPr="001E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458" w:rsidRPr="001E6458" w:rsidRDefault="001E6458" w:rsidP="000F5E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E6458" w:rsidRPr="001E6458" w:rsidTr="00B33A1D">
        <w:trPr>
          <w:trHeight w:val="904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458" w:rsidRPr="001E6458" w:rsidRDefault="001E6458" w:rsidP="000F5E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E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Жалал-Абадская</w:t>
            </w:r>
            <w:proofErr w:type="spellEnd"/>
            <w:r w:rsidRPr="001E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458" w:rsidRPr="001E6458" w:rsidRDefault="001E6458" w:rsidP="000F5E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1E6458" w:rsidRPr="001E6458" w:rsidTr="00B33A1D">
        <w:trPr>
          <w:trHeight w:val="778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458" w:rsidRPr="001E6458" w:rsidRDefault="001E6458" w:rsidP="000F5E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E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Ошская</w:t>
            </w:r>
            <w:proofErr w:type="spellEnd"/>
            <w:r w:rsidRPr="001E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458" w:rsidRPr="001E6458" w:rsidRDefault="001E6458" w:rsidP="000F5E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1E6458" w:rsidRPr="001E6458" w:rsidTr="00B33A1D">
        <w:trPr>
          <w:trHeight w:val="1048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458" w:rsidRPr="001E6458" w:rsidRDefault="001E6458" w:rsidP="000F5E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E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Баткенская</w:t>
            </w:r>
            <w:proofErr w:type="spellEnd"/>
            <w:r w:rsidRPr="001E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458" w:rsidRPr="001E6458" w:rsidRDefault="001E6458" w:rsidP="000F5E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3E1476" w:rsidRDefault="001E6458" w:rsidP="000F5EA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количество по регионам составляет 605 терминалов и 380 POS-ТЕРМИНАЛОВ.</w:t>
      </w:r>
    </w:p>
    <w:p w:rsidR="001E6458" w:rsidRPr="001E6458" w:rsidRDefault="001E6458" w:rsidP="000F5EA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Реквизиты:</w:t>
      </w:r>
    </w:p>
    <w:p w:rsidR="003E1476" w:rsidRPr="00CC413C" w:rsidRDefault="00CC413C" w:rsidP="000F5EA5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E6458"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ткрытое акционерное общество «РСК Банк» лицензия национального Банка </w:t>
      </w:r>
      <w:proofErr w:type="spellStart"/>
      <w:r w:rsidR="001E6458"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Кыргызской</w:t>
      </w:r>
      <w:proofErr w:type="spellEnd"/>
      <w:r w:rsidR="001E6458"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№033, №033/1 от 03 октября 2008 г.</w:t>
      </w:r>
      <w:r w:rsidR="003E1476"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E6458" w:rsidRPr="00CC413C" w:rsidRDefault="001E6458" w:rsidP="000F5EA5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Юридический и почтовый адрес: 720010, г. Бишкек. бул. молодой Гвардии, 38а</w:t>
      </w:r>
    </w:p>
    <w:p w:rsidR="001E6458" w:rsidRPr="001E6458" w:rsidRDefault="001E6458" w:rsidP="000F5EA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Корр. счет в национальном Банке КР: 1010126049501012</w:t>
      </w:r>
    </w:p>
    <w:p w:rsidR="001E6458" w:rsidRPr="001E6458" w:rsidRDefault="001E6458" w:rsidP="000F5EA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</w:t>
      </w:r>
      <w:proofErr w:type="spellEnd"/>
      <w:r w:rsidRPr="001E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129001</w:t>
      </w:r>
    </w:p>
    <w:p w:rsidR="001E6458" w:rsidRPr="001E6458" w:rsidRDefault="001E6458" w:rsidP="000F5EA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</w:t>
      </w:r>
      <w:proofErr w:type="spellEnd"/>
      <w:r w:rsidRPr="001E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02907199610193</w:t>
      </w:r>
    </w:p>
    <w:p w:rsidR="001E6458" w:rsidRPr="001E6458" w:rsidRDefault="001E6458" w:rsidP="000F5EA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УККн</w:t>
      </w:r>
      <w:proofErr w:type="spellEnd"/>
      <w:r w:rsidRPr="001E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999</w:t>
      </w:r>
    </w:p>
    <w:p w:rsidR="001E6458" w:rsidRPr="001E6458" w:rsidRDefault="001E6458" w:rsidP="000F5EA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Банки-корреспонденты:</w:t>
      </w:r>
    </w:p>
    <w:p w:rsidR="001E6458" w:rsidRPr="00CC413C" w:rsidRDefault="003E1476" w:rsidP="000F5EA5">
      <w:pPr>
        <w:pStyle w:val="a3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ОАО</w:t>
      </w:r>
      <w:r w:rsidR="001E6458"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«Альфа-Банк», Россия</w:t>
      </w:r>
    </w:p>
    <w:p w:rsidR="001E6458" w:rsidRPr="00B33A1D" w:rsidRDefault="003E1476" w:rsidP="000F5EA5">
      <w:pPr>
        <w:pStyle w:val="a3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ОА</w:t>
      </w:r>
      <w:proofErr w:type="gramStart"/>
      <w:r w:rsidRPr="00B3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E6458" w:rsidRPr="00B3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="001E6458" w:rsidRPr="00B3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Россельхозбанк</w:t>
      </w:r>
      <w:proofErr w:type="spellEnd"/>
      <w:r w:rsidR="001E6458" w:rsidRPr="00B3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Россия</w:t>
      </w:r>
    </w:p>
    <w:p w:rsidR="001E6458" w:rsidRPr="00CC413C" w:rsidRDefault="001E6458" w:rsidP="000F5EA5">
      <w:pPr>
        <w:pStyle w:val="a3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АКБ «</w:t>
      </w:r>
      <w:proofErr w:type="spellStart"/>
      <w:r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инвестторгбанк</w:t>
      </w:r>
      <w:proofErr w:type="spellEnd"/>
      <w:r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Россия</w:t>
      </w:r>
    </w:p>
    <w:p w:rsidR="001E6458" w:rsidRPr="00CC413C" w:rsidRDefault="003E1476" w:rsidP="000F5EA5">
      <w:pPr>
        <w:pStyle w:val="a3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ОАО</w:t>
      </w:r>
      <w:r w:rsidR="001E6458"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«Банк </w:t>
      </w:r>
      <w:proofErr w:type="spellStart"/>
      <w:r w:rsidR="001E6458"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втБ</w:t>
      </w:r>
      <w:proofErr w:type="spellEnd"/>
      <w:r w:rsidR="001E6458"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Россия</w:t>
      </w:r>
    </w:p>
    <w:p w:rsidR="001E6458" w:rsidRPr="00CC413C" w:rsidRDefault="003E1476" w:rsidP="000F5EA5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РНКО</w:t>
      </w:r>
      <w:r w:rsidR="001E6458"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«Платежный центр», Россия</w:t>
      </w:r>
    </w:p>
    <w:p w:rsidR="001E6458" w:rsidRPr="00CC413C" w:rsidRDefault="001E6458" w:rsidP="000F5EA5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АКБ «</w:t>
      </w:r>
      <w:proofErr w:type="spellStart"/>
      <w:r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Русславбанк</w:t>
      </w:r>
      <w:proofErr w:type="spellEnd"/>
      <w:r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Россия</w:t>
      </w:r>
    </w:p>
    <w:p w:rsidR="001E6458" w:rsidRPr="00CC413C" w:rsidRDefault="003E1476" w:rsidP="000F5EA5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ОАО</w:t>
      </w:r>
      <w:r w:rsidR="001E6458"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«Банк </w:t>
      </w:r>
      <w:proofErr w:type="spellStart"/>
      <w:r w:rsidR="001E6458"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центрКредит</w:t>
      </w:r>
      <w:proofErr w:type="spellEnd"/>
      <w:r w:rsidR="001E6458"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Казахстан</w:t>
      </w:r>
    </w:p>
    <w:p w:rsidR="001E6458" w:rsidRPr="00CC413C" w:rsidRDefault="003E1476" w:rsidP="000F5EA5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</w:t>
      </w:r>
      <w:r w:rsidR="001E6458"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1E6458"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темирбанк</w:t>
      </w:r>
      <w:proofErr w:type="spellEnd"/>
      <w:r w:rsidR="001E6458"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Казахстан»</w:t>
      </w:r>
    </w:p>
    <w:p w:rsidR="001E6458" w:rsidRPr="00CC413C" w:rsidRDefault="003E1476" w:rsidP="000F5EA5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АО </w:t>
      </w:r>
      <w:r w:rsidR="001E6458"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1E6458"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КазкоммерцБанк</w:t>
      </w:r>
      <w:proofErr w:type="spellEnd"/>
      <w:r w:rsidR="001E6458"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Казахстан»</w:t>
      </w:r>
    </w:p>
    <w:p w:rsidR="001E6458" w:rsidRPr="00CC413C" w:rsidRDefault="003E1476" w:rsidP="000F5EA5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ОАО</w:t>
      </w:r>
      <w:r w:rsidR="001E6458"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«народный Банк Казахстана», Казахстан</w:t>
      </w:r>
    </w:p>
    <w:p w:rsidR="001E6458" w:rsidRPr="00CC413C" w:rsidRDefault="001E6458" w:rsidP="000F5EA5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DBTCA, </w:t>
      </w:r>
      <w:r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США</w:t>
      </w:r>
    </w:p>
    <w:p w:rsidR="001E6458" w:rsidRPr="00CC413C" w:rsidRDefault="001E6458" w:rsidP="000F5EA5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Bank of CHINA , </w:t>
      </w:r>
      <w:r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Китай</w:t>
      </w:r>
    </w:p>
    <w:p w:rsidR="001E6458" w:rsidRPr="00CC413C" w:rsidRDefault="001E6458" w:rsidP="000F5EA5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VTB Bank (Deutschland) AG, </w:t>
      </w:r>
      <w:r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Германия</w:t>
      </w:r>
    </w:p>
    <w:p w:rsidR="001E6458" w:rsidRPr="00CC413C" w:rsidRDefault="001E6458" w:rsidP="000F5EA5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proofErr w:type="spellStart"/>
      <w:r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Yapi</w:t>
      </w:r>
      <w:proofErr w:type="spellEnd"/>
      <w:r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ve</w:t>
      </w:r>
      <w:proofErr w:type="spellEnd"/>
      <w:r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Kredi</w:t>
      </w:r>
      <w:proofErr w:type="spellEnd"/>
      <w:r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bankasi</w:t>
      </w:r>
      <w:proofErr w:type="spellEnd"/>
      <w:r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.A.S, </w:t>
      </w:r>
      <w:r w:rsidR="003E1476"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урция</w:t>
      </w:r>
    </w:p>
    <w:p w:rsidR="001E6458" w:rsidRPr="00CC413C" w:rsidRDefault="001E6458" w:rsidP="000F5EA5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Deutsche </w:t>
      </w:r>
      <w:proofErr w:type="spellStart"/>
      <w:r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bank</w:t>
      </w:r>
      <w:proofErr w:type="spellEnd"/>
      <w:r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AG, </w:t>
      </w:r>
      <w:r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Германия</w:t>
      </w:r>
    </w:p>
    <w:p w:rsidR="001E6458" w:rsidRPr="00B33A1D" w:rsidRDefault="001E6458" w:rsidP="000F5EA5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33A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 xml:space="preserve">Bank of CHINA, </w:t>
      </w:r>
      <w:proofErr w:type="spellStart"/>
      <w:r w:rsidRPr="00B33A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Xingjiang</w:t>
      </w:r>
      <w:proofErr w:type="spellEnd"/>
      <w:r w:rsidRPr="00B33A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Branch, </w:t>
      </w:r>
      <w:r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Китай</w:t>
      </w:r>
    </w:p>
    <w:p w:rsidR="001E6458" w:rsidRPr="00CC413C" w:rsidRDefault="001E6458" w:rsidP="000F5EA5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CDB, </w:t>
      </w:r>
      <w:r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Китай</w:t>
      </w:r>
    </w:p>
    <w:p w:rsidR="003E1476" w:rsidRPr="00CC413C" w:rsidRDefault="001E6458" w:rsidP="000F5EA5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Bank </w:t>
      </w:r>
      <w:proofErr w:type="spellStart"/>
      <w:r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of</w:t>
      </w:r>
      <w:proofErr w:type="spellEnd"/>
      <w:r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Communications, </w:t>
      </w:r>
      <w:r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Китай</w:t>
      </w:r>
    </w:p>
    <w:p w:rsidR="001E6458" w:rsidRPr="001E6458" w:rsidRDefault="001E6458" w:rsidP="000F5EA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ОАО «РСК Банк» имеет отделы такие как:</w:t>
      </w:r>
    </w:p>
    <w:p w:rsidR="001E6458" w:rsidRPr="00B33A1D" w:rsidRDefault="001E6458" w:rsidP="000F5EA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Операционный отдел по работе с корпоративными клиентами и с юридическими клиентами. Туда входит такие услуги как: "Интернет-банкинг", расчетно-кассовое обслуживание, кредиты для бизнеса, документарные операции, перевозка ценностей</w:t>
      </w:r>
      <w:proofErr w:type="gramStart"/>
      <w:r w:rsidRPr="00B3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3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операции с ценными бумагами, срочные депозиты.</w:t>
      </w:r>
    </w:p>
    <w:p w:rsidR="001E6458" w:rsidRPr="00CC413C" w:rsidRDefault="001E6458" w:rsidP="000F5EA5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Кассовый узел, кассовые операции. Их задача прием и выдачи денег и ценностей клиентам банка, то есть бесперебойное обслуживание клиентов.</w:t>
      </w:r>
    </w:p>
    <w:p w:rsidR="001E6458" w:rsidRPr="00CC413C" w:rsidRDefault="001E6458" w:rsidP="000F5EA5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Кредитный отдел. Кредитные операции - это отношения между кредитором и заемщиком (дебитором) по предоставлению первым последнему определенной суммы денежных средств на условиях платности, срочности, возвратности.</w:t>
      </w:r>
    </w:p>
    <w:p w:rsidR="001E6458" w:rsidRPr="001E6458" w:rsidRDefault="001E6458" w:rsidP="000F5EA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ОАО «РСК Банк» сохранил и укрепил позиции одного из самых надежных и динамично развивающихся банков, продемонстрировав динамичное и успешное развитие всех направлений деятельности банка. Улучшение качества обслуживания, развитие банковских технологий и рациональное видение конъюнктуры рынка банковских услуг позволило Компании достигнуть положительных финансовых результатов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6458" w:rsidRPr="001E6458" w:rsidRDefault="001E6458" w:rsidP="000F5EA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ОАО «РСК Банк» концентрирует свои усилия не только на развитии прибыльного бизнеса, генерирующего стабильный комиссионный доход, но в качестве проводника государственной политики (с апреля 2003 года 100 процентным пакетом акций владеет Правительство </w:t>
      </w:r>
      <w:proofErr w:type="spellStart"/>
      <w:r w:rsidRPr="001E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Кыргызской</w:t>
      </w:r>
      <w:proofErr w:type="spellEnd"/>
      <w:r w:rsidRPr="001E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Республики), и как Банк-агент основных государственных учреждений (Центрального </w:t>
      </w:r>
      <w:r w:rsidRPr="001E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Казначейства и Социального Фонда КР) особое внимание уделяет обслуживанию и обеспечению надежности и прозрачности бюджетных потоков.</w:t>
      </w:r>
      <w:r w:rsidR="00AC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Клиентами РСК Банка являются более 15 тысяч юридических лиц и около 286 тысяч физических лиц. Банк предлагает широкую линейку банковских продуктов, в том числе депозитные продукты, различные виды корпоративного финансирования, потребительское кредитование, обслуживание банковских карт и расчетные операции. На сегодняшний день, воспользоваться услугами ОАО «РСК Банк» можно не только в непосредственных структурных подразделениях Банка, но и в точках продаж, через терминальную и </w:t>
      </w:r>
      <w:proofErr w:type="spellStart"/>
      <w:r w:rsidRPr="001E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банкоматную</w:t>
      </w:r>
      <w:proofErr w:type="spellEnd"/>
      <w:r w:rsidRPr="001E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сеть на территории всей республики.</w:t>
      </w:r>
    </w:p>
    <w:p w:rsidR="001E6458" w:rsidRPr="001E6458" w:rsidRDefault="001E6458" w:rsidP="000F5EA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Динамично развивается система розничных услуг Банка, таких как расчетно-кассовое обслуживание физических и юридических лиц, обслуживание в иностранной валюте, пластиковых карточек «</w:t>
      </w:r>
      <w:proofErr w:type="spellStart"/>
      <w:r w:rsidRPr="001E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Алай</w:t>
      </w:r>
      <w:proofErr w:type="spellEnd"/>
      <w:r w:rsidRPr="001E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-Кард», проведение денежных переводов по республике «</w:t>
      </w:r>
      <w:proofErr w:type="spellStart"/>
      <w:r w:rsidRPr="001E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Кыргыз</w:t>
      </w:r>
      <w:proofErr w:type="spellEnd"/>
      <w:r w:rsidRPr="001E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Трансфер» и международных денежных переводов «</w:t>
      </w:r>
      <w:proofErr w:type="spellStart"/>
      <w:r w:rsidRPr="001E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Money</w:t>
      </w:r>
      <w:proofErr w:type="spellEnd"/>
      <w:r w:rsidRPr="001E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Gram</w:t>
      </w:r>
      <w:proofErr w:type="spellEnd"/>
      <w:r w:rsidRPr="001E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услуг по обслуживанию дорожных чеков.</w:t>
      </w:r>
    </w:p>
    <w:p w:rsidR="009876CC" w:rsidRDefault="009876CC" w:rsidP="000F5EA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SWOT</w:t>
      </w:r>
      <w:r>
        <w:rPr>
          <w:rFonts w:ascii="Times New Roman" w:hAnsi="Times New Roman" w:cs="Times New Roman"/>
          <w:b/>
          <w:sz w:val="28"/>
          <w:szCs w:val="28"/>
        </w:rPr>
        <w:t>-анализ</w:t>
      </w:r>
    </w:p>
    <w:p w:rsidR="006C2BBD" w:rsidRDefault="006C2BBD" w:rsidP="000F5EA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C2BB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SWOT-анализ представляет собой анализ среды организации (внутренней и внешней), во внутренней рассматриваются сильные и слабые стороны компании, а внешняя отражает возможности и угрозы, исходящие извне. Таким образом, S и W - это состояние компании и, следовательно, O и T - внешнее окружение компании. В результате SWOT-анализа можно оценить, есть ли у организации внутренние силы и ресурсы для реализации имеющихся возможностей, насколько компания готова противостоять внешним угрозам, и, что немаловажно, данный анализ поможет выявить внутренние недостатки, требующие устранения. Проводится SWOT-анализ в трёх случаях:</w:t>
      </w:r>
    </w:p>
    <w:p w:rsidR="006C2BBD" w:rsidRPr="006C2BBD" w:rsidRDefault="006C2BBD" w:rsidP="000F5EA5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C2BB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как часть любой стратегии развития любого коммерческого банка. В данном случае SWOT-анализ используется для анализа на рынке </w:t>
      </w:r>
      <w:r w:rsidRPr="006C2BB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банковских услуг позиции банка в рамках долгосрочного планирования;</w:t>
      </w:r>
    </w:p>
    <w:p w:rsidR="006C2BBD" w:rsidRPr="006C2BBD" w:rsidRDefault="006C2BBD" w:rsidP="000F5EA5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C2BB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 часть любого бизнес-плана развития коммерческого банка. В этом контексте используется больше как параметры развития конкретных банковских услуг на перспективу;</w:t>
      </w:r>
    </w:p>
    <w:p w:rsidR="006C2BBD" w:rsidRPr="006C2BBD" w:rsidRDefault="006C2BBD" w:rsidP="000F5EA5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BB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рамках маркетинговых исследований позиции банка на рынке.</w:t>
      </w:r>
    </w:p>
    <w:p w:rsidR="006C2BBD" w:rsidRPr="006C2BBD" w:rsidRDefault="006C2BBD" w:rsidP="000F5EA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2BBD" w:rsidRPr="006C2BBD" w:rsidRDefault="006C2BBD" w:rsidP="000F5E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BB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72100" cy="2219325"/>
            <wp:effectExtent l="0" t="0" r="0" b="9525"/>
            <wp:docPr id="1" name="Рисунок 1" descr="C:\Users\Admin\Pictures\свот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свот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BBD" w:rsidRPr="006C2BBD" w:rsidRDefault="00A83D15" w:rsidP="000F5EA5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C2BBD" w:rsidRPr="006C2BB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Сильные стороны (от. англ. </w:t>
      </w:r>
      <w:proofErr w:type="spellStart"/>
      <w:r w:rsidR="006C2BBD" w:rsidRPr="006C2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</w:t>
      </w:r>
      <w:r w:rsidR="006C2BBD" w:rsidRPr="006C2BBD">
        <w:rPr>
          <w:rFonts w:ascii="Times New Roman" w:eastAsia="Times New Roman" w:hAnsi="Times New Roman" w:cs="Times New Roman"/>
          <w:sz w:val="28"/>
          <w:szCs w:val="28"/>
          <w:lang w:eastAsia="ru-RU"/>
        </w:rPr>
        <w:t>trengths</w:t>
      </w:r>
      <w:proofErr w:type="spellEnd"/>
      <w:r w:rsidR="006C2BBD" w:rsidRPr="006C2BBD">
        <w:rPr>
          <w:rFonts w:ascii="Times New Roman" w:eastAsia="Times New Roman" w:hAnsi="Times New Roman" w:cs="Times New Roman"/>
          <w:sz w:val="28"/>
          <w:szCs w:val="28"/>
          <w:lang w:eastAsia="ru-RU"/>
        </w:rPr>
        <w:t>) - преимущества организации;</w:t>
      </w:r>
    </w:p>
    <w:p w:rsidR="006C2BBD" w:rsidRPr="006C2BBD" w:rsidRDefault="00A83D15" w:rsidP="000F5EA5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C2BBD" w:rsidRPr="006C2BB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Слабости (от. англ. </w:t>
      </w:r>
      <w:proofErr w:type="spellStart"/>
      <w:r w:rsidR="006C2BBD" w:rsidRPr="006C2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</w:t>
      </w:r>
      <w:r w:rsidR="006C2BBD" w:rsidRPr="006C2BBD">
        <w:rPr>
          <w:rFonts w:ascii="Times New Roman" w:eastAsia="Times New Roman" w:hAnsi="Times New Roman" w:cs="Times New Roman"/>
          <w:sz w:val="28"/>
          <w:szCs w:val="28"/>
          <w:lang w:eastAsia="ru-RU"/>
        </w:rPr>
        <w:t>eaknesses</w:t>
      </w:r>
      <w:proofErr w:type="spellEnd"/>
      <w:r w:rsidR="006C2BBD" w:rsidRPr="006C2BBD">
        <w:rPr>
          <w:rFonts w:ascii="Times New Roman" w:eastAsia="Times New Roman" w:hAnsi="Times New Roman" w:cs="Times New Roman"/>
          <w:sz w:val="28"/>
          <w:szCs w:val="28"/>
          <w:lang w:eastAsia="ru-RU"/>
        </w:rPr>
        <w:t>) - недостатки организации;</w:t>
      </w:r>
    </w:p>
    <w:p w:rsidR="006C2BBD" w:rsidRPr="006C2BBD" w:rsidRDefault="00A83D15" w:rsidP="000F5EA5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C2BBD" w:rsidRPr="006C2B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(от. англ. </w:t>
      </w:r>
      <w:proofErr w:type="spellStart"/>
      <w:r w:rsidR="006C2BBD" w:rsidRPr="006C2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</w:t>
      </w:r>
      <w:r w:rsidR="006C2BBD" w:rsidRPr="006C2BBD">
        <w:rPr>
          <w:rFonts w:ascii="Times New Roman" w:eastAsia="Times New Roman" w:hAnsi="Times New Roman" w:cs="Times New Roman"/>
          <w:sz w:val="28"/>
          <w:szCs w:val="28"/>
          <w:lang w:eastAsia="ru-RU"/>
        </w:rPr>
        <w:t>pportunities</w:t>
      </w:r>
      <w:proofErr w:type="spellEnd"/>
      <w:r w:rsidR="006C2BBD" w:rsidRPr="006C2BBD">
        <w:rPr>
          <w:rFonts w:ascii="Times New Roman" w:eastAsia="Times New Roman" w:hAnsi="Times New Roman" w:cs="Times New Roman"/>
          <w:sz w:val="28"/>
          <w:szCs w:val="28"/>
          <w:lang w:eastAsia="ru-RU"/>
        </w:rPr>
        <w:t>) - факторы внешней среды, использование которых создаст преимущества организации на рынке;</w:t>
      </w:r>
    </w:p>
    <w:p w:rsidR="006C2BBD" w:rsidRPr="006C2BBD" w:rsidRDefault="00A83D15" w:rsidP="000F5EA5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C2BBD" w:rsidRPr="006C2BBD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Угрозы (от. англ. </w:t>
      </w:r>
      <w:proofErr w:type="spellStart"/>
      <w:r w:rsidR="006C2BBD" w:rsidRPr="006C2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</w:t>
      </w:r>
      <w:r w:rsidR="006C2BBD" w:rsidRPr="006C2BBD">
        <w:rPr>
          <w:rFonts w:ascii="Times New Roman" w:eastAsia="Times New Roman" w:hAnsi="Times New Roman" w:cs="Times New Roman"/>
          <w:sz w:val="28"/>
          <w:szCs w:val="28"/>
          <w:lang w:eastAsia="ru-RU"/>
        </w:rPr>
        <w:t>hreats</w:t>
      </w:r>
      <w:proofErr w:type="spellEnd"/>
      <w:r w:rsidR="006C2BBD" w:rsidRPr="006C2BBD">
        <w:rPr>
          <w:rFonts w:ascii="Times New Roman" w:eastAsia="Times New Roman" w:hAnsi="Times New Roman" w:cs="Times New Roman"/>
          <w:sz w:val="28"/>
          <w:szCs w:val="28"/>
          <w:lang w:eastAsia="ru-RU"/>
        </w:rPr>
        <w:t>) - факторы, которые могут потенциально ухудшить положение организации на рынке.</w:t>
      </w:r>
    </w:p>
    <w:p w:rsidR="006C2BBD" w:rsidRPr="00A83D15" w:rsidRDefault="006C2BBD" w:rsidP="000F5EA5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D15">
        <w:rPr>
          <w:rFonts w:ascii="Times New Roman" w:eastAsia="Times New Roman" w:hAnsi="Times New Roman" w:cs="Times New Roman"/>
          <w:sz w:val="28"/>
          <w:szCs w:val="28"/>
          <w:lang w:eastAsia="ru-RU"/>
        </w:rPr>
        <w:t>SWOT-анализ помогает ответить на следующие вопросы:</w:t>
      </w:r>
    </w:p>
    <w:p w:rsidR="006C2BBD" w:rsidRPr="006C2BBD" w:rsidRDefault="006C2BBD" w:rsidP="000F5EA5">
      <w:pPr>
        <w:numPr>
          <w:ilvl w:val="0"/>
          <w:numId w:val="1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BB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ли компания внутренние сильные стороны или отличительные преимущества в своей стратегии? Если компания не имеет отличительных преимуществ, то какие из ее потенциальных сильных сторон могут ими стать?</w:t>
      </w:r>
    </w:p>
    <w:p w:rsidR="006C2BBD" w:rsidRPr="006C2BBD" w:rsidRDefault="006C2BBD" w:rsidP="000F5EA5">
      <w:pPr>
        <w:numPr>
          <w:ilvl w:val="0"/>
          <w:numId w:val="1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B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являются ли слабости компании ее уязвимыми местами в конкуренции и/или они не дают возможности использовать определенные благоприятные обстоятельства? Какие слабости требуют корректировки, исходя из стратегических соображений?</w:t>
      </w:r>
    </w:p>
    <w:p w:rsidR="006C2BBD" w:rsidRPr="006C2BBD" w:rsidRDefault="006C2BBD" w:rsidP="000F5EA5">
      <w:pPr>
        <w:numPr>
          <w:ilvl w:val="0"/>
          <w:numId w:val="1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B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благоприятные возможности дают компании реальные шансы на успех при использовании ее квалификации и доступа к ресурсам?</w:t>
      </w:r>
    </w:p>
    <w:p w:rsidR="006C2BBD" w:rsidRPr="006C2BBD" w:rsidRDefault="006C2BBD" w:rsidP="000F5EA5">
      <w:pPr>
        <w:numPr>
          <w:ilvl w:val="0"/>
          <w:numId w:val="1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B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угрозы должны наиболее беспокоить менеджера и какие стратегические действия он должен предпринять для хорошей защиты?</w:t>
      </w:r>
    </w:p>
    <w:p w:rsidR="00A83D15" w:rsidRDefault="006C2BBD" w:rsidP="000F5EA5">
      <w:pPr>
        <w:pStyle w:val="a3"/>
        <w:numPr>
          <w:ilvl w:val="0"/>
          <w:numId w:val="1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SWOT-анализа в разработке </w:t>
      </w:r>
      <w:r w:rsidR="00A8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стратегии показано на рисунке </w:t>
      </w:r>
    </w:p>
    <w:p w:rsidR="006C2BBD" w:rsidRPr="00A83D15" w:rsidRDefault="006C2BBD" w:rsidP="000F5EA5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SWOT-анализа: </w:t>
      </w:r>
    </w:p>
    <w:p w:rsidR="006C2BBD" w:rsidRPr="006C2BBD" w:rsidRDefault="006C2BBD" w:rsidP="000F5EA5">
      <w:pPr>
        <w:numPr>
          <w:ilvl w:val="0"/>
          <w:numId w:val="1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B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сильные и слабые стороны по сравнению с конкурентами;</w:t>
      </w:r>
    </w:p>
    <w:p w:rsidR="006C2BBD" w:rsidRPr="006C2BBD" w:rsidRDefault="006C2BBD" w:rsidP="000F5EA5">
      <w:pPr>
        <w:numPr>
          <w:ilvl w:val="0"/>
          <w:numId w:val="1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BB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возможности и угрозы внешней среды;</w:t>
      </w:r>
    </w:p>
    <w:p w:rsidR="006C2BBD" w:rsidRPr="006C2BBD" w:rsidRDefault="006C2BBD" w:rsidP="000F5EA5">
      <w:pPr>
        <w:numPr>
          <w:ilvl w:val="0"/>
          <w:numId w:val="1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BB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связать сильные и слабые стороны с возможностями и</w:t>
      </w:r>
    </w:p>
    <w:p w:rsidR="006C2BBD" w:rsidRPr="006C2BBD" w:rsidRDefault="006C2BBD" w:rsidP="000F5EA5">
      <w:pPr>
        <w:numPr>
          <w:ilvl w:val="0"/>
          <w:numId w:val="1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BBD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угрозами;</w:t>
      </w:r>
    </w:p>
    <w:p w:rsidR="006C2BBD" w:rsidRPr="006C2BBD" w:rsidRDefault="006C2BBD" w:rsidP="000F5EA5">
      <w:pPr>
        <w:numPr>
          <w:ilvl w:val="0"/>
          <w:numId w:val="1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BB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сформулировать основные направления развития организации.</w:t>
      </w:r>
    </w:p>
    <w:p w:rsidR="006C2BBD" w:rsidRPr="006C2BBD" w:rsidRDefault="006C2BBD" w:rsidP="000F5E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76CC" w:rsidRDefault="009876CC" w:rsidP="000F5E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Pr="009876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Сильные стороны ба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нка</w:t>
      </w:r>
      <w:r w:rsidR="00230B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ОАО «РСК Банк»</w:t>
      </w:r>
    </w:p>
    <w:p w:rsidR="00A83D15" w:rsidRPr="009876CC" w:rsidRDefault="00A83D15" w:rsidP="000F5EA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876CC" w:rsidRPr="007307FE" w:rsidRDefault="00230B3E" w:rsidP="000F5EA5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ОАО «РСК Банк»</w:t>
      </w:r>
      <w:r w:rsidR="009876CC" w:rsidRPr="00730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имеет большое количество офисов по всей стране и за ее пределами.</w:t>
      </w:r>
    </w:p>
    <w:p w:rsidR="009876CC" w:rsidRPr="00CC413C" w:rsidRDefault="00230B3E" w:rsidP="000F5EA5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9876CC" w:rsidRPr="00CC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ольшой процент населения де</w:t>
      </w:r>
      <w:r w:rsidRPr="00CC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рж</w:t>
      </w:r>
      <w:r w:rsidR="00EF5ABA" w:rsidRPr="00CC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 свои сбережения в банке на депозит</w:t>
      </w:r>
    </w:p>
    <w:p w:rsidR="009876CC" w:rsidRPr="00CC413C" w:rsidRDefault="00230B3E" w:rsidP="000F5EA5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ОАО «РСК Банк» </w:t>
      </w:r>
      <w:r w:rsidR="009876CC" w:rsidRPr="00CC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известен своей положительной репутацией.</w:t>
      </w:r>
    </w:p>
    <w:p w:rsidR="009876CC" w:rsidRPr="00CC413C" w:rsidRDefault="00230B3E" w:rsidP="000F5EA5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деятельности банка</w:t>
      </w:r>
      <w:r w:rsidR="009876CC" w:rsidRPr="00CC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достаточно серьезное участие принимает государства, что вызывает доверие у населения.</w:t>
      </w:r>
    </w:p>
    <w:p w:rsidR="009876CC" w:rsidRPr="007307FE" w:rsidRDefault="00230B3E" w:rsidP="000F5EA5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9876CC" w:rsidRPr="00730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езусло</w:t>
      </w:r>
      <w:r w:rsidRPr="00730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вно, это эффективный менеджмент</w:t>
      </w:r>
    </w:p>
    <w:p w:rsidR="009876CC" w:rsidRPr="00CC413C" w:rsidRDefault="00230B3E" w:rsidP="000F5EA5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9876CC" w:rsidRPr="00CC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рамотный персонал, квалифицированные и опытные работники.</w:t>
      </w:r>
    </w:p>
    <w:p w:rsidR="00EF5ABA" w:rsidRPr="007307FE" w:rsidRDefault="00EF5ABA" w:rsidP="000F5EA5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Работа с клиентами: опыт массового обслужи</w:t>
      </w:r>
      <w:r w:rsidR="00F67B0F" w:rsidRPr="00730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730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ание</w:t>
      </w:r>
      <w:r w:rsidR="00F67B0F" w:rsidRPr="00730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клиентов, </w:t>
      </w:r>
      <w:proofErr w:type="spellStart"/>
      <w:r w:rsidR="00F67B0F" w:rsidRPr="00730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обширая</w:t>
      </w:r>
      <w:proofErr w:type="spellEnd"/>
      <w:r w:rsidR="00F67B0F" w:rsidRPr="00730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клиентская база</w:t>
      </w:r>
    </w:p>
    <w:p w:rsidR="00230B3E" w:rsidRDefault="00230B3E" w:rsidP="000F5EA5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9876CC" w:rsidRPr="00CC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абота по зарплатной программе с большинством предприятий. Например, на бирже труда спрашивают с граждан для перечисления пособия реквизиты Сбербанка. Хотя это не совсем корректно с точки зрения законодательства, клиенты имеют право предоставлять для перечисления пособия или заработной платы реквизиты любого банка. Однако на лицо ситуация, что многие государственные предприятия, бюджетные предприятия работают со Сбербанком и работники бухгалтерии отказывают сотрудникам на просьбу перечислять зарплату на карты других банков, обосновывая это тем, что предприятие работает со сбербанком и им </w:t>
      </w:r>
      <w:r w:rsidRPr="00CC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неудобно перечислять </w:t>
      </w:r>
      <w:proofErr w:type="spellStart"/>
      <w:r w:rsidRPr="00CC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заработную</w:t>
      </w:r>
      <w:r w:rsidR="009876CC" w:rsidRPr="00CC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плату</w:t>
      </w:r>
      <w:proofErr w:type="spellEnd"/>
      <w:r w:rsidR="009876CC" w:rsidRPr="00CC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работнику в другой банк.</w:t>
      </w:r>
    </w:p>
    <w:p w:rsidR="00A83D15" w:rsidRPr="00CC413C" w:rsidRDefault="00A83D15" w:rsidP="000F5EA5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Репутация банка: кредитный рейтинг инвестиционного уровня, высокая репутация банка</w:t>
      </w:r>
    </w:p>
    <w:p w:rsidR="00230B3E" w:rsidRDefault="00230B3E" w:rsidP="000F5E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0B3E" w:rsidRPr="00230B3E" w:rsidRDefault="00230B3E" w:rsidP="000F5E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B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 w:rsidRPr="00230B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Слабые стороны </w:t>
      </w:r>
      <w:r w:rsidRPr="00230B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SWOT</w:t>
      </w:r>
      <w:r w:rsidRPr="00230B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-анализа</w:t>
      </w:r>
    </w:p>
    <w:p w:rsidR="00EF5ABA" w:rsidRDefault="00EF5ABA" w:rsidP="000F5EA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F5ABA" w:rsidRDefault="00230B3E" w:rsidP="000F5EA5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191919"/>
          <w:sz w:val="25"/>
          <w:szCs w:val="25"/>
          <w:shd w:val="clear" w:color="auto" w:fill="FFFFFF"/>
        </w:rPr>
      </w:pPr>
      <w:r w:rsidRPr="001A2D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частности это достаточно высокая текучесть кадров низшего звена, а именно </w:t>
      </w:r>
      <w:proofErr w:type="spellStart"/>
      <w:r w:rsidRPr="001A2D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операционистов</w:t>
      </w:r>
      <w:proofErr w:type="spellEnd"/>
      <w:r w:rsidRPr="001A2D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работающих в банках. Дело в том, что </w:t>
      </w:r>
      <w:proofErr w:type="spellStart"/>
      <w:r w:rsidRPr="001A2D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операционист</w:t>
      </w:r>
      <w:proofErr w:type="spellEnd"/>
      <w:r w:rsidRPr="001A2D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банка вынужден работать с очень большим количеством клиентов, такая работа требует нервного напряжения, поэтому не все способны долгое время работать в данной должности</w:t>
      </w:r>
      <w:r w:rsidRPr="001A2DEB">
        <w:rPr>
          <w:rFonts w:ascii="Arial" w:hAnsi="Arial" w:cs="Arial"/>
          <w:color w:val="191919"/>
          <w:sz w:val="25"/>
          <w:szCs w:val="25"/>
          <w:shd w:val="clear" w:color="auto" w:fill="FFFFFF"/>
        </w:rPr>
        <w:t>.</w:t>
      </w:r>
    </w:p>
    <w:p w:rsidR="001A2DEB" w:rsidRPr="001A2DEB" w:rsidRDefault="001A2DEB" w:rsidP="000F5EA5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191919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Использование ограниченных методов продвижения банковских услуг</w:t>
      </w:r>
    </w:p>
    <w:p w:rsidR="001A2DEB" w:rsidRPr="006C2BBD" w:rsidRDefault="006C2BBD" w:rsidP="000F5EA5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191919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Недостаточный бюджет на маркетинговые составляющие.</w:t>
      </w:r>
    </w:p>
    <w:p w:rsidR="006C2BBD" w:rsidRPr="006C2BBD" w:rsidRDefault="006C2BBD" w:rsidP="000F5EA5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191919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Отсутствие филиальной сети</w:t>
      </w:r>
    </w:p>
    <w:p w:rsidR="006C2BBD" w:rsidRDefault="00A83D15" w:rsidP="000F5EA5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83D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Организационная структура: масштабность, громоздкость структуры. Невозможность принимать оперативные решения в филиалах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83D15" w:rsidRPr="00A83D15" w:rsidRDefault="00A83D15" w:rsidP="000F5EA5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F5ABA" w:rsidRPr="00EF5ABA" w:rsidRDefault="00EF5ABA" w:rsidP="000F5E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5A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Pr="00EF5A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Угрозы СВОТ-анализа Сбербанка</w:t>
      </w:r>
    </w:p>
    <w:p w:rsidR="00EF5ABA" w:rsidRDefault="00EF5ABA" w:rsidP="000F5E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5ABA" w:rsidRPr="007307FE" w:rsidRDefault="00EF5ABA" w:rsidP="000F5EA5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Существует угроза невозврата кредитов. Дело в том, что на настоящий момент в стране наблюдается достаточно нестабильная экономическая ситуация. </w:t>
      </w:r>
    </w:p>
    <w:p w:rsidR="00EF5ABA" w:rsidRPr="007307FE" w:rsidRDefault="00EF5ABA" w:rsidP="000F5EA5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Существует риск того, что люди продолжат брать кредиты в банке, и напротив многие будут бояться класть деньги на депозит в банк из-за сложившейся нестабильной ситуации в экономике. Нехватка денежных средств может оказать существенное негативное воздействие на деятельность банка в будущем.</w:t>
      </w:r>
    </w:p>
    <w:p w:rsidR="00F67B0F" w:rsidRPr="007307FE" w:rsidRDefault="00F67B0F" w:rsidP="000F5EA5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B461EE" w:rsidRPr="00730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егиональные банки: р</w:t>
      </w:r>
      <w:r w:rsidRPr="00730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азвитие региональных банков</w:t>
      </w:r>
      <w:r w:rsidR="00B461EE" w:rsidRPr="00730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F5ABA" w:rsidRPr="007307FE" w:rsidRDefault="00EF5ABA" w:rsidP="000F5EA5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Существует угроза изменения ставки рефинансирования Центробанком. Дело в том, что ставка рефинансирования является базой, от которой отталкиваются все банки, назначая процентные ставки по вкладам, по кредитам. Ставка рефинансирования – это процент, под который </w:t>
      </w:r>
      <w:proofErr w:type="spellStart"/>
      <w:r w:rsidRPr="00730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Центрбанк</w:t>
      </w:r>
      <w:proofErr w:type="spellEnd"/>
      <w:r w:rsidRPr="00730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предоставить денежные средства коммерческим банкам, соответственно ниже данной ставки ни один банк не станет предоставлять кредитные ресурсы населению и предприятия.</w:t>
      </w:r>
    </w:p>
    <w:p w:rsidR="00EF5ABA" w:rsidRPr="007307FE" w:rsidRDefault="00EF5ABA" w:rsidP="000F5EA5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Существует угроза, что предприятия будут иметь сложности с погашением кредитов из-за нехватки денежных средств, причиной этого является также нестабильная экономическая ситуация в стране.</w:t>
      </w:r>
    </w:p>
    <w:p w:rsidR="00EF5ABA" w:rsidRPr="001A2DEB" w:rsidRDefault="001A2DEB" w:rsidP="000F5EA5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2D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Упадок экономической активности потребителей банковских услуг</w:t>
      </w:r>
    </w:p>
    <w:p w:rsidR="00A83D15" w:rsidRPr="00A83D15" w:rsidRDefault="001A2DEB" w:rsidP="000F5EA5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Банкротство </w:t>
      </w:r>
    </w:p>
    <w:p w:rsidR="00A83D15" w:rsidRPr="00A83D15" w:rsidRDefault="00A83D15" w:rsidP="000F5EA5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Экономический кризис </w:t>
      </w:r>
    </w:p>
    <w:p w:rsidR="00A83D15" w:rsidRPr="00A83D15" w:rsidRDefault="00A83D15" w:rsidP="000F5E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5ABA" w:rsidRPr="00EF5ABA" w:rsidRDefault="00EF5ABA" w:rsidP="000F5E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F5A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 w:rsidRPr="00EF5A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Возможности </w:t>
      </w:r>
      <w:r w:rsidRPr="00EF5A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SWOT</w:t>
      </w:r>
      <w:r w:rsidRPr="00EF5A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-анализа</w:t>
      </w:r>
    </w:p>
    <w:p w:rsidR="00EF5ABA" w:rsidRPr="00EF5ABA" w:rsidRDefault="00EF5ABA" w:rsidP="000F5E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5ABA" w:rsidRPr="007307FE" w:rsidRDefault="00EF5ABA" w:rsidP="000F5EA5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Прежде всего следует заметить, что Кыргызстан поощряет предоставление кредитов населению на выгодных условиях, это </w:t>
      </w:r>
      <w:r w:rsidRPr="00730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способствует росту экономики страны, дает возможность населению приобретать в кредит жилье, улучшая жилищные условия.</w:t>
      </w:r>
    </w:p>
    <w:p w:rsidR="00EF5ABA" w:rsidRPr="007307FE" w:rsidRDefault="00EF5ABA" w:rsidP="000F5EA5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существует возможность, что будут предоставлены льготы банкам, чтобы те в свою очередь смогли предоставить кредиты населению под небольшие проценты.</w:t>
      </w:r>
    </w:p>
    <w:p w:rsidR="00EF5ABA" w:rsidRDefault="00EF5ABA" w:rsidP="000F5EA5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ОАО «РСК Банк» есть возможность выхода на новые рынки, в частности в Европу, что позволит увеличить оборот банка, позволит привлечь новых клиентов, получать большую прибыль.</w:t>
      </w:r>
    </w:p>
    <w:p w:rsidR="001A2DEB" w:rsidRDefault="001A2DEB" w:rsidP="000F5EA5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спроса на кредитные услуги банка</w:t>
      </w:r>
    </w:p>
    <w:p w:rsidR="001A2DEB" w:rsidRDefault="001A2DEB" w:rsidP="000F5EA5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Ослаление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конкурентов</w:t>
      </w:r>
    </w:p>
    <w:p w:rsidR="00A83D15" w:rsidRDefault="00A83D15" w:rsidP="000F5EA5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Увеличение доли рынка</w:t>
      </w:r>
    </w:p>
    <w:p w:rsidR="00A83D15" w:rsidRDefault="00A83D15" w:rsidP="000F5EA5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Увеличение льгот и субсидий от государства</w:t>
      </w:r>
    </w:p>
    <w:p w:rsidR="00A83D15" w:rsidRDefault="00A83D15" w:rsidP="000F5EA5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Снижение уровня налоговой нагрузки</w:t>
      </w:r>
    </w:p>
    <w:p w:rsidR="009876CC" w:rsidRPr="00EF5ABA" w:rsidRDefault="009876CC" w:rsidP="000F5EA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61EE" w:rsidRPr="00B461EE" w:rsidRDefault="00B461EE" w:rsidP="000F5EA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1EE">
        <w:rPr>
          <w:rFonts w:ascii="Times New Roman" w:hAnsi="Times New Roman" w:cs="Times New Roman"/>
          <w:b/>
          <w:sz w:val="28"/>
          <w:szCs w:val="28"/>
        </w:rPr>
        <w:t>Инструктаж по технике безопасности</w:t>
      </w:r>
    </w:p>
    <w:p w:rsidR="00EA5311" w:rsidRPr="00EA5311" w:rsidRDefault="00C82463" w:rsidP="000F5EA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сотрудники банка допускаются до работы только после проведения с ними инструктажа по технике безопасности и обязаны соблюдать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 техники безопасности как на своем рабочем месте, так и в местах общего пол</w:t>
      </w:r>
      <w:r w:rsidR="00EA5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ьзования. </w:t>
      </w:r>
      <w:r w:rsidR="00EA5311" w:rsidRPr="00EA5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на любом рабочем месте работник может столкнуться с факторами, представляющими опасность для его здоровья или угрозу сохранности имущества, предоставленного ему работодателем. В чрезвычайных ситуациях возможно возникновение опасности для жизни работника.</w:t>
      </w:r>
    </w:p>
    <w:p w:rsidR="00EA5311" w:rsidRPr="00EA5311" w:rsidRDefault="00EA5311" w:rsidP="000F5EA5">
      <w:pPr>
        <w:shd w:val="clear" w:color="auto" w:fill="FFFFFF"/>
        <w:spacing w:before="100" w:beforeAutospacing="1"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снижения негативного влияния факторов производства и вероятности возникновения опасных ситуаций каждого работника знакомят с правилами техники безопасности на рабочем месте. В результате он получает представление о:</w:t>
      </w:r>
    </w:p>
    <w:p w:rsidR="00EA5311" w:rsidRPr="00EA5311" w:rsidRDefault="00EA5311" w:rsidP="000F5EA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характере деятельности предприятия, роли своего рабочего места, оборудовании и материалах, используемых на нем;</w:t>
      </w:r>
    </w:p>
    <w:p w:rsidR="00EA5311" w:rsidRPr="00EA5311" w:rsidRDefault="00EA5311" w:rsidP="000F5EA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факторах, которые на этом месте могут представлять опасность или вред;</w:t>
      </w:r>
    </w:p>
    <w:p w:rsidR="00EA5311" w:rsidRPr="00EA5311" w:rsidRDefault="00EA5311" w:rsidP="000F5EA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правилах поведения на территории работодателя и конкретном рабочем месте;</w:t>
      </w:r>
    </w:p>
    <w:p w:rsidR="00EA5311" w:rsidRPr="00EA5311" w:rsidRDefault="00EA5311" w:rsidP="000F5EA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принципах безопасной работы на имеющемся оборудовании;</w:t>
      </w:r>
    </w:p>
    <w:p w:rsidR="00EA5311" w:rsidRPr="00EA5311" w:rsidRDefault="00EA5311" w:rsidP="000F5EA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 подготовки рабочего места к работе и правилах ее завершения;</w:t>
      </w:r>
    </w:p>
    <w:p w:rsidR="00EA5311" w:rsidRPr="00EA5311" w:rsidRDefault="00EA5311" w:rsidP="000F5EA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использовании средств индивидуальной защиты;</w:t>
      </w:r>
    </w:p>
    <w:p w:rsidR="00EA5311" w:rsidRDefault="00EA5311" w:rsidP="000F5EA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мерах по предупреждению пожаров и аварий;</w:t>
      </w:r>
    </w:p>
    <w:p w:rsidR="00EA5311" w:rsidRPr="00EA5311" w:rsidRDefault="00EA5311" w:rsidP="000F5EA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A5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оведении в случае опасности или аварии;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методах оказания первой помощи пострадавшим.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3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Проведение инструктажа по технике безопасности крайне важно в качестве меры по предотвращению создания на рабочем месте ситуаций, представляющих опасность для здоровья работников и сохранности имущества работодателя.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31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Он выполняется с соблюдением определенных требований, позволяющих убедиться в том, что работник готов к выполнению установленных правил поведения, отвечающих требованиям безопасной работы.</w:t>
      </w:r>
    </w:p>
    <w:p w:rsidR="00EA5311" w:rsidRDefault="00EA5311" w:rsidP="000F5EA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3D15" w:rsidRDefault="00A83D15" w:rsidP="000F5EA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D1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3829050" cy="4581525"/>
            <wp:effectExtent l="0" t="0" r="0" b="9525"/>
            <wp:docPr id="2" name="Рисунок 2" descr="ВБР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БРР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463" w:rsidRDefault="00C82463" w:rsidP="000F5EA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4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1.Порядок работы сотрудников с компьютерной техникой и предоставления им доступа к информационным ресурсам банка: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запр</w:t>
      </w:r>
      <w:r w:rsidR="00B56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ещается без согласования с Управлением автоматизированной обработки банковской информации и Управлением службы безопасности банка проносить в здание банка, а также использовать какую-либо не </w:t>
      </w:r>
      <w:proofErr w:type="spellStart"/>
      <w:r w:rsidR="00B567BB">
        <w:rPr>
          <w:rFonts w:ascii="Times New Roman" w:hAnsi="Times New Roman" w:cs="Times New Roman"/>
          <w:color w:val="000000" w:themeColor="text1"/>
          <w:sz w:val="28"/>
          <w:szCs w:val="28"/>
        </w:rPr>
        <w:t>пренадлежащую</w:t>
      </w:r>
      <w:proofErr w:type="spellEnd"/>
      <w:r w:rsidR="00B56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банку компьютерную технику и комплектующие к ней. По окончании рабочего дня пользователь обязан выключить компьютер и другую оргтехнику. Запрещается </w:t>
      </w:r>
      <w:proofErr w:type="spellStart"/>
      <w:r w:rsidR="00B567BB">
        <w:rPr>
          <w:rFonts w:ascii="Times New Roman" w:hAnsi="Times New Roman" w:cs="Times New Roman"/>
          <w:color w:val="000000" w:themeColor="text1"/>
          <w:sz w:val="28"/>
          <w:szCs w:val="28"/>
        </w:rPr>
        <w:t>аварийно</w:t>
      </w:r>
      <w:proofErr w:type="spellEnd"/>
      <w:r w:rsidR="00B56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завершат процесс работы с сетевыми программами какими-либо способами, отличным от штатных (например, выключение или перезагрузка оборудования.</w:t>
      </w:r>
    </w:p>
    <w:p w:rsidR="00B567BB" w:rsidRPr="00C2679B" w:rsidRDefault="00B567BB" w:rsidP="000F5EA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67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Противопожарная безопасность и электробе</w:t>
      </w:r>
      <w:r w:rsidR="00DF0991" w:rsidRPr="00C267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Pr="00C267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опасность: </w:t>
      </w:r>
    </w:p>
    <w:p w:rsidR="00B567BB" w:rsidRDefault="00B567BB" w:rsidP="000F5EA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Каж</w:t>
      </w:r>
      <w:r w:rsidR="00DF0991">
        <w:rPr>
          <w:rFonts w:ascii="Times New Roman" w:hAnsi="Times New Roman" w:cs="Times New Roman"/>
          <w:color w:val="000000" w:themeColor="text1"/>
          <w:sz w:val="28"/>
          <w:szCs w:val="28"/>
        </w:rPr>
        <w:t>дый сотрудник обязан знать и 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рого выполн</w:t>
      </w:r>
      <w:r w:rsidR="00DF09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 правила пожарной безопасност</w:t>
      </w:r>
      <w:r w:rsidR="00DF0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в случае возникновения очага пожара принимать вс</w:t>
      </w:r>
      <w:r w:rsidR="00DF0991">
        <w:rPr>
          <w:rFonts w:ascii="Times New Roman" w:hAnsi="Times New Roman" w:cs="Times New Roman"/>
          <w:color w:val="000000" w:themeColor="text1"/>
          <w:sz w:val="28"/>
          <w:szCs w:val="28"/>
        </w:rPr>
        <w:t>е зависящие от него меры по вызов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DF0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пожарной охраны/ по телефону «101» /, </w:t>
      </w:r>
      <w:r w:rsidR="00DF09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спасению людей,</w:t>
      </w:r>
      <w:r w:rsidR="00383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ценных документов</w:t>
      </w:r>
      <w:r w:rsidR="00DF0991">
        <w:rPr>
          <w:rFonts w:ascii="Times New Roman" w:hAnsi="Times New Roman" w:cs="Times New Roman"/>
          <w:color w:val="000000" w:themeColor="text1"/>
          <w:sz w:val="28"/>
          <w:szCs w:val="28"/>
        </w:rPr>
        <w:t>, материальных ценностей и тушению возгорания.</w:t>
      </w:r>
    </w:p>
    <w:p w:rsidR="00DF0991" w:rsidRDefault="00DF0991" w:rsidP="000F5EA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Сотрудники обязаны:</w:t>
      </w:r>
    </w:p>
    <w:p w:rsidR="00DF0991" w:rsidRPr="007307FE" w:rsidRDefault="00DF0991" w:rsidP="000F5EA5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07FE">
        <w:rPr>
          <w:rFonts w:ascii="Times New Roman" w:hAnsi="Times New Roman" w:cs="Times New Roman"/>
          <w:color w:val="000000" w:themeColor="text1"/>
          <w:sz w:val="28"/>
          <w:szCs w:val="28"/>
        </w:rPr>
        <w:t>содержать рабочие места и кабинет в надлежащем противопожарном состоянии, своевременно выносить весь сгораем</w:t>
      </w:r>
      <w:r w:rsidR="003834DB" w:rsidRPr="007307F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307FE">
        <w:rPr>
          <w:rFonts w:ascii="Times New Roman" w:hAnsi="Times New Roman" w:cs="Times New Roman"/>
          <w:color w:val="000000" w:themeColor="text1"/>
          <w:sz w:val="28"/>
          <w:szCs w:val="28"/>
        </w:rPr>
        <w:t>й мусор и бумажные отходы в специально отведенные места;</w:t>
      </w:r>
    </w:p>
    <w:p w:rsidR="00DF0991" w:rsidRPr="007307FE" w:rsidRDefault="00DF0991" w:rsidP="000F5EA5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07FE">
        <w:rPr>
          <w:rFonts w:ascii="Times New Roman" w:hAnsi="Times New Roman" w:cs="Times New Roman"/>
          <w:color w:val="000000" w:themeColor="text1"/>
          <w:sz w:val="28"/>
          <w:szCs w:val="28"/>
        </w:rPr>
        <w:t>знать пути эвакуации из помещений, места расположения средств пожаротушения и уметь пользоваться ими;</w:t>
      </w:r>
    </w:p>
    <w:p w:rsidR="00DF0991" w:rsidRPr="007307FE" w:rsidRDefault="00DF0991" w:rsidP="000F5EA5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07FE">
        <w:rPr>
          <w:rFonts w:ascii="Times New Roman" w:hAnsi="Times New Roman" w:cs="Times New Roman"/>
          <w:color w:val="000000" w:themeColor="text1"/>
          <w:sz w:val="28"/>
          <w:szCs w:val="28"/>
        </w:rPr>
        <w:t>по окончании рабочего дня отключить от электросети и оргтехнику, электробытовые приборы, освещение;</w:t>
      </w:r>
    </w:p>
    <w:p w:rsidR="003834DB" w:rsidRPr="007307FE" w:rsidRDefault="003834DB" w:rsidP="000F5EA5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07FE">
        <w:rPr>
          <w:rFonts w:ascii="Times New Roman" w:hAnsi="Times New Roman" w:cs="Times New Roman"/>
          <w:color w:val="000000" w:themeColor="text1"/>
          <w:sz w:val="28"/>
          <w:szCs w:val="28"/>
        </w:rPr>
        <w:t>пользоваться неисправными электророзетками / выключателями</w:t>
      </w:r>
      <w:proofErr w:type="gramStart"/>
      <w:r w:rsidRPr="00730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</w:p>
    <w:p w:rsidR="00DF0991" w:rsidRPr="007307FE" w:rsidRDefault="003834DB" w:rsidP="000F5EA5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07FE">
        <w:rPr>
          <w:rFonts w:ascii="Times New Roman" w:hAnsi="Times New Roman" w:cs="Times New Roman"/>
          <w:color w:val="000000" w:themeColor="text1"/>
          <w:sz w:val="28"/>
          <w:szCs w:val="28"/>
        </w:rPr>
        <w:t>приборами в рабочих кабинетах и других помещениях банка без согласования с электриком;</w:t>
      </w:r>
    </w:p>
    <w:p w:rsidR="003834DB" w:rsidRPr="007307FE" w:rsidRDefault="003834DB" w:rsidP="000F5EA5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07FE">
        <w:rPr>
          <w:rFonts w:ascii="Times New Roman" w:hAnsi="Times New Roman" w:cs="Times New Roman"/>
          <w:color w:val="000000" w:themeColor="text1"/>
          <w:sz w:val="28"/>
          <w:szCs w:val="28"/>
        </w:rPr>
        <w:t>подключать несколько потребителей электроэнергии к одной розетке;</w:t>
      </w:r>
    </w:p>
    <w:p w:rsidR="003834DB" w:rsidRPr="007307FE" w:rsidRDefault="003834DB" w:rsidP="000F5EA5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0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бросать на пол и в корзины с бумагой </w:t>
      </w:r>
      <w:r w:rsidR="00401B07" w:rsidRPr="00730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затушенные спички и окурки; </w:t>
      </w:r>
    </w:p>
    <w:p w:rsidR="00401B07" w:rsidRPr="007307FE" w:rsidRDefault="00401B07" w:rsidP="000F5EA5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07FE">
        <w:rPr>
          <w:rFonts w:ascii="Times New Roman" w:hAnsi="Times New Roman" w:cs="Times New Roman"/>
          <w:color w:val="000000" w:themeColor="text1"/>
          <w:sz w:val="28"/>
          <w:szCs w:val="28"/>
        </w:rPr>
        <w:t>обертывать и накрывать электросветильники бумагой или материей</w:t>
      </w:r>
    </w:p>
    <w:p w:rsidR="007D3C22" w:rsidRPr="007D3C22" w:rsidRDefault="007D3C22" w:rsidP="000F5EA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3C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При вооруженном нападении на банк и захватке заложников:</w:t>
      </w:r>
    </w:p>
    <w:p w:rsidR="007D3C22" w:rsidRDefault="007D3C22" w:rsidP="000F5EA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Нажатием кнопки тревожной сигнализации, по телефону 231,216 или голосом сообщить о нападении на пост охраны, руководству банка, по возможности указать количество нападавших и их приметы, прекратить все передвижения по помещениям банка и прилегающей территории, убрать ценности и служебные документы в местах хранения, закрыть входные двери в служебные помещения и оставаться на своих местах до особого указания.</w:t>
      </w:r>
    </w:p>
    <w:p w:rsidR="00C2679B" w:rsidRPr="00C2679B" w:rsidRDefault="00C2679B" w:rsidP="000F5EA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67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4.При обнаружении подозрительных предметов или угрозе взрыва:</w:t>
      </w:r>
    </w:p>
    <w:p w:rsidR="00C2679B" w:rsidRDefault="00C2679B" w:rsidP="000F5EA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Немедленно сообщить об обнаружении подозрительных предметов дежурному УСБ или милиции, до их прибытия самостоятельно не нарушать целостность обнаруженных предметов, не пользоваться в опасной зоне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средстами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радиосвязи и радиотелефонами. Далее действовать по указанию сотрудников УСБ.</w:t>
      </w:r>
    </w:p>
    <w:p w:rsidR="00C2679B" w:rsidRPr="003E1476" w:rsidRDefault="003E1476" w:rsidP="000F5EA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</w:t>
      </w:r>
      <w:r w:rsidRPr="003E14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 взрыве и пожаре:</w:t>
      </w:r>
    </w:p>
    <w:p w:rsidR="00C2679B" w:rsidRDefault="00C2679B" w:rsidP="000F5EA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Немедленно сообщить о происшествии в городские службы</w:t>
      </w:r>
      <w:r w:rsidR="003E1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101,102,103 и </w:t>
      </w:r>
      <w:proofErr w:type="spellStart"/>
      <w:r w:rsidR="003E1476">
        <w:rPr>
          <w:rFonts w:ascii="Times New Roman" w:hAnsi="Times New Roman" w:cs="Times New Roman"/>
          <w:color w:val="000000" w:themeColor="text1"/>
          <w:sz w:val="28"/>
          <w:szCs w:val="28"/>
        </w:rPr>
        <w:t>дежурствому</w:t>
      </w:r>
      <w:proofErr w:type="spellEnd"/>
      <w:r w:rsidR="003E1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УСБ банка, прекратить служебную деятельность, при реальной угрозе жизни и здоровье сотрудников и посетителей начать эвакуацию из опасной зоны людей, материальных ценностей и документов. В случае невозможности эвакуации оставаться в служебных кабинетах, плотно закрыть все окна и входные двери, по телефону или другим способом сообщить о своем местонахождении сотрудниками УСБ, милиции и пожарной охраны. Всеми силами и средствами производить тушение пожара</w:t>
      </w:r>
    </w:p>
    <w:p w:rsidR="003E1476" w:rsidRDefault="003E1476" w:rsidP="000F5EA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29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Управление финансовыми подсистемами</w:t>
      </w:r>
    </w:p>
    <w:p w:rsidR="00597D04" w:rsidRPr="00597D04" w:rsidRDefault="00597D04" w:rsidP="000F5EA5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Главная особенность финансового менеджмента в коммерческом банке в нынешних условиях обусловлена тем, что коммерческий банк — это единственный экономический субъект, который сис</w:t>
      </w:r>
      <w:r w:rsidRPr="00597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темно управляет всеми функциями денег (мера стоимости, функции обращения, платежа и накопле</w:t>
      </w:r>
      <w:r w:rsidRPr="00597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ния), и в этой связи является первичным звеном рыночной экономики. Внешняя среда финансового менеджмента в коммерческом банке — это совокупность финансовых отношений.</w:t>
      </w:r>
    </w:p>
    <w:p w:rsidR="00597D04" w:rsidRPr="00597D04" w:rsidRDefault="00597D04" w:rsidP="000F5EA5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 деятельности финансового менеджмента в коммерческом банке — процессы исследова</w:t>
      </w:r>
      <w:r w:rsidRPr="00597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ния финансовых операций банка и управления потоками денежных средств банковской клиентуры. Предмет деятельности — разработка и использование систем и методик рационального планирования и реализации финансовых операций (процессы привлечения и размещения денежных средств).</w:t>
      </w:r>
    </w:p>
    <w:p w:rsidR="00597D04" w:rsidRPr="00597D04" w:rsidRDefault="00597D04" w:rsidP="000F5EA5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финансового менеджмента в коммерческом банке — определение рациональных требова</w:t>
      </w:r>
      <w:r w:rsidRPr="00597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ний и методических основ построения оптимальных организационных структур и режимов работы функционально-</w:t>
      </w:r>
      <w:r w:rsidRPr="00597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технологических систем, обеспечивающих планирование и реализацию финансовых операций банка и поддерживающих его устойчивость при заданных параметрах, направленных на приращение: собственного капитала (акционерного капитала) и/или прибыли при условии сохране</w:t>
      </w:r>
      <w:r w:rsidRPr="00597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ния стабильности и устойчивости коммерческого банка. Примеры заданных параметров, влияющих на устойчивость коммерческого банка</w:t>
      </w:r>
      <w:r w:rsidR="00D76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597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Финансовый менеджмент в коммерческом банке, как и любая система управления, состоит из двух подсистем:</w:t>
      </w:r>
    </w:p>
    <w:p w:rsidR="00597D04" w:rsidRPr="007307FE" w:rsidRDefault="00597D04" w:rsidP="000F5EA5">
      <w:pPr>
        <w:pStyle w:val="a3"/>
        <w:numPr>
          <w:ilvl w:val="0"/>
          <w:numId w:val="12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управляемой, или объекта управления;</w:t>
      </w:r>
    </w:p>
    <w:p w:rsidR="00597D04" w:rsidRPr="007307FE" w:rsidRDefault="00597D04" w:rsidP="000F5EA5">
      <w:pPr>
        <w:pStyle w:val="a3"/>
        <w:numPr>
          <w:ilvl w:val="0"/>
          <w:numId w:val="12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управляющей, или субъекта управления.</w:t>
      </w:r>
    </w:p>
    <w:p w:rsidR="00597D04" w:rsidRDefault="00597D04" w:rsidP="000F5EA5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Основной объект управления в финансовом менеджменте в коммерческом банке — денежные средства, находящиеся в деловом обороте коммерческого банка с помощью финансовых операций.</w:t>
      </w:r>
    </w:p>
    <w:p w:rsidR="00AC5515" w:rsidRPr="00597D04" w:rsidRDefault="00AC5515" w:rsidP="000F5EA5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Таб.</w:t>
      </w:r>
    </w:p>
    <w:tbl>
      <w:tblPr>
        <w:tblW w:w="8639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4536"/>
      </w:tblGrid>
      <w:tr w:rsidR="00597D04" w:rsidRPr="00597D04" w:rsidTr="00B33A1D">
        <w:trPr>
          <w:trHeight w:val="905"/>
        </w:trPr>
        <w:tc>
          <w:tcPr>
            <w:tcW w:w="410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597D04" w:rsidRPr="00597D04" w:rsidRDefault="00597D04" w:rsidP="000F5EA5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D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Заданные параметры</w:t>
            </w: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597D04" w:rsidRPr="00597D04" w:rsidRDefault="00597D04" w:rsidP="000F5EA5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D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Режим деятельности</w:t>
            </w:r>
          </w:p>
        </w:tc>
      </w:tr>
      <w:tr w:rsidR="00597D04" w:rsidRPr="00597D04" w:rsidTr="00B33A1D">
        <w:trPr>
          <w:trHeight w:val="2251"/>
        </w:trPr>
        <w:tc>
          <w:tcPr>
            <w:tcW w:w="410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597D04" w:rsidRPr="00597D04" w:rsidRDefault="00597D04" w:rsidP="000F5EA5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D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Максимизация прибыли банка</w:t>
            </w: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597D04" w:rsidRPr="00597D04" w:rsidRDefault="00597D04" w:rsidP="000F5EA5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D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Минимально допустимая нормативная ликвидность</w:t>
            </w:r>
          </w:p>
        </w:tc>
      </w:tr>
      <w:tr w:rsidR="00597D04" w:rsidRPr="00597D04" w:rsidTr="00B33A1D">
        <w:trPr>
          <w:trHeight w:val="3277"/>
        </w:trPr>
        <w:tc>
          <w:tcPr>
            <w:tcW w:w="410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597D04" w:rsidRPr="00597D04" w:rsidRDefault="00597D04" w:rsidP="000F5EA5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D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Максимизация ликвидности банка</w:t>
            </w: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597D04" w:rsidRPr="00597D04" w:rsidRDefault="00597D04" w:rsidP="000F5EA5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D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Норма прибыли, обеспечивающая окупаемость финан</w:t>
            </w:r>
            <w:r w:rsidRPr="00597D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совых операций банка</w:t>
            </w:r>
          </w:p>
        </w:tc>
      </w:tr>
      <w:tr w:rsidR="00597D04" w:rsidRPr="00597D04" w:rsidTr="00B33A1D">
        <w:trPr>
          <w:trHeight w:val="5336"/>
        </w:trPr>
        <w:tc>
          <w:tcPr>
            <w:tcW w:w="410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597D04" w:rsidRPr="00597D04" w:rsidRDefault="00597D04" w:rsidP="000F5EA5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D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Сбалансированность прибыльности и ликвидности банка</w:t>
            </w: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597D04" w:rsidRPr="00597D04" w:rsidRDefault="00597D04" w:rsidP="000F5EA5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7D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Норма прибыли, обеспечивающая рыночный доход. Управление ресурсной базой банка на основе ее диф</w:t>
            </w:r>
            <w:r w:rsidRPr="00597D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ференциации по срокам, объемам и стоимости соответ</w:t>
            </w:r>
            <w:r w:rsidRPr="00597D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ственно возможностям активных операций банка</w:t>
            </w:r>
          </w:p>
        </w:tc>
      </w:tr>
    </w:tbl>
    <w:p w:rsidR="00597D04" w:rsidRDefault="00597D04" w:rsidP="000F5EA5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97D04" w:rsidRPr="00597D04" w:rsidRDefault="00597D04" w:rsidP="000F5EA5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Субъектом управления финансового менеджмента в коммерческом банке являются высшее ру</w:t>
      </w:r>
      <w:r w:rsidRPr="00597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ководство, аппарат управления, персонал банка, которые посредством различных форм управленче</w:t>
      </w:r>
      <w:r w:rsidRPr="00597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ского воздействия осуществляют целенаправленное функционирование объекта.</w:t>
      </w:r>
    </w:p>
    <w:p w:rsidR="00597D04" w:rsidRPr="00597D04" w:rsidRDefault="00597D04" w:rsidP="000F5EA5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 управления — денежные средства банковской клиентуры, которые совершают движение в соответствии с оформленными сделками (договорами). Правовая сторона этого процесса осуществ</w:t>
      </w:r>
      <w:r w:rsidRPr="00597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ляется непосредственно через субъект управления — коммерческий банк как юридическое лицо. Экономическая сторона процесса основана на финансовых операциях банка (банковских продуктах, операциях, услугах), которые отвечают потребностям объекта управления. В процессе финансового менеджмента в соответствии с объектом, предметом и целью его деятельности денежные потоки бан</w:t>
      </w:r>
      <w:r w:rsidRPr="00597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ковской клиентуры трансформируются в финансовые операции банка и за счет этого создается до</w:t>
      </w:r>
      <w:r w:rsidRPr="00597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бавленная стоимость, обеспечивающая приращение капитала банка.</w:t>
      </w:r>
    </w:p>
    <w:p w:rsidR="00597D04" w:rsidRDefault="00597D04" w:rsidP="000F5EA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76E70" w:rsidRDefault="00D76E70" w:rsidP="000F5EA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76E70" w:rsidRDefault="00D76E70" w:rsidP="000F5EA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76E70" w:rsidRDefault="00D76E70" w:rsidP="000F5EA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76E70" w:rsidRDefault="00D76E70" w:rsidP="000F5EA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07FE" w:rsidRDefault="00D76E70" w:rsidP="000F5EA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</w:t>
      </w:r>
      <w:r w:rsidR="009D5C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</w:p>
    <w:p w:rsidR="007307FE" w:rsidRDefault="007307FE" w:rsidP="000F5EA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07FE" w:rsidRDefault="007307FE" w:rsidP="000F5EA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07FE" w:rsidRDefault="007307FE" w:rsidP="000F5EA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07FE" w:rsidRDefault="007307FE" w:rsidP="000F5EA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07FE" w:rsidRDefault="007307FE" w:rsidP="000F5EA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07FE" w:rsidRDefault="007307FE" w:rsidP="000F5EA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33A1D" w:rsidRDefault="00B33A1D" w:rsidP="000F5EA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5EA5" w:rsidRDefault="000F5EA5" w:rsidP="000F5EA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5EA5" w:rsidRDefault="007307FE" w:rsidP="000F5EA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D5C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76E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Заключение</w:t>
      </w:r>
    </w:p>
    <w:p w:rsidR="005A08C0" w:rsidRPr="000F5EA5" w:rsidRDefault="00D76E70" w:rsidP="000F5EA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6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ходе прохождения </w:t>
      </w:r>
      <w:r w:rsidR="00546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учебной </w:t>
      </w:r>
      <w:r w:rsidRPr="00D76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практики в </w:t>
      </w:r>
      <w:r w:rsidR="005A0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ОАО «РСК Банк» </w:t>
      </w:r>
      <w:r w:rsidRPr="00D76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ознакомилась с принципами организации и деятельности банка, определила статус предприятия и форму собственности как закрытое акционерное общество. Рассмотрела существующую модель организации производства и управления, структуру, функции, технологический и технический уровни банка. Успешная деятельность Банка «Резерв» прямо говорит о высоком уровне организации производства и управлении.</w:t>
      </w:r>
      <w:r w:rsidR="005A0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A08C0" w:rsidRDefault="00D76E70" w:rsidP="000F5EA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Банк ставит своей целью войти в число лидеров</w:t>
      </w:r>
      <w:r w:rsidR="005A0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рынка банковских услуг в  Кыргызстане</w:t>
      </w:r>
      <w:r w:rsidRPr="00D76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активно внедряя у себя опыт западных банков, современные методы, передовые банковские технологии.</w:t>
      </w:r>
      <w:r w:rsidRPr="00D76E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связи с изменениями экономической ситуации, как в Казахстане, так и во всем мире, </w:t>
      </w:r>
      <w:r w:rsidRPr="00D76E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менеджментом банка разработана стратегия развития, которая направлена на поиск дальнейших путей роста банка и обеспечение его устойчивого финансового положения.</w:t>
      </w:r>
      <w:r w:rsidR="005A0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76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сделать следующие выводы по пройденной практике:</w:t>
      </w:r>
    </w:p>
    <w:p w:rsidR="00D76E70" w:rsidRPr="00D76E70" w:rsidRDefault="00D76E70" w:rsidP="000F5EA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 банке соблюдаются все нормативно-правовые акты, законодательство, внутренние положения и инструкции;</w:t>
      </w:r>
    </w:p>
    <w:p w:rsidR="00D76E70" w:rsidRPr="00D76E70" w:rsidRDefault="00D76E70" w:rsidP="000F5EA5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За последние три года банк расширил свою филиальную сеть;</w:t>
      </w:r>
    </w:p>
    <w:p w:rsidR="00D76E70" w:rsidRPr="00D76E70" w:rsidRDefault="00D76E70" w:rsidP="000F5EA5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Увеличил спектр предлагаемых финансовых услуг и нанял новый персонал для работы на таких ключевых направлениях, как обслуживание юридических лиц и инвестиционная деятельность;</w:t>
      </w:r>
    </w:p>
    <w:p w:rsidR="00D76E70" w:rsidRPr="00D76E70" w:rsidRDefault="00D76E70" w:rsidP="000F5EA5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Были разработаны новые информационные технологии и управление рисками.</w:t>
      </w:r>
    </w:p>
    <w:p w:rsidR="005A08C0" w:rsidRDefault="00D76E70" w:rsidP="000F5EA5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ОАО </w:t>
      </w:r>
      <w:r w:rsidR="005A0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«РСК Банк» </w:t>
      </w:r>
      <w:r w:rsidRPr="00D76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 стратегию расширения, она может негативно повлиять на его показатели. Банк, скорее всего, будет преуспевать при условии сохранения положительной динамики российской экономики и благоприятной политической среды. Если же в экономике произойдет сбой, банк окажется в боле выгодном условии, чем многие другие банки, так как держателем большей части акций является</w:t>
      </w:r>
      <w:r w:rsidR="005A0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государства</w:t>
      </w:r>
      <w:proofErr w:type="gramStart"/>
      <w:r w:rsidR="005A0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76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5A0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A08C0" w:rsidRDefault="00D76E70" w:rsidP="000F5EA5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сохранения банка лидирующих позиций необходимо:</w:t>
      </w:r>
    </w:p>
    <w:p w:rsidR="00D76E70" w:rsidRPr="007307FE" w:rsidRDefault="00D76E70" w:rsidP="000F5EA5">
      <w:pPr>
        <w:pStyle w:val="a3"/>
        <w:numPr>
          <w:ilvl w:val="0"/>
          <w:numId w:val="1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усиления контроля над привлече</w:t>
      </w:r>
      <w:r w:rsidR="005A08C0" w:rsidRPr="00730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нием и удержанием клиентских сре</w:t>
      </w:r>
      <w:r w:rsidRPr="00730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дств;</w:t>
      </w:r>
    </w:p>
    <w:p w:rsidR="00D76E70" w:rsidRPr="007307FE" w:rsidRDefault="00D76E70" w:rsidP="000F5EA5">
      <w:pPr>
        <w:pStyle w:val="a3"/>
        <w:numPr>
          <w:ilvl w:val="0"/>
          <w:numId w:val="1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усиления внимания к качеству клиентской базы – построению долгосрочных отношений с наиболее перспективными клиентами (с точки зрения уровня риска, надежности, доходности, возможности комплексного долгосрочного сотрудничества и увеличения </w:t>
      </w:r>
      <w:r w:rsidRPr="00730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перекрестных продаж существующим клиентам, в том числе используя потенциал дочерних компаний Группы);</w:t>
      </w:r>
    </w:p>
    <w:p w:rsidR="00D76E70" w:rsidRPr="007307FE" w:rsidRDefault="00D76E70" w:rsidP="000F5EA5">
      <w:pPr>
        <w:pStyle w:val="a3"/>
        <w:numPr>
          <w:ilvl w:val="0"/>
          <w:numId w:val="1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повышения эффективности процесса продаж и обслуживания клиентов;</w:t>
      </w:r>
    </w:p>
    <w:p w:rsidR="00D76E70" w:rsidRPr="007307FE" w:rsidRDefault="00D76E70" w:rsidP="000F5EA5">
      <w:pPr>
        <w:pStyle w:val="a3"/>
        <w:numPr>
          <w:ilvl w:val="0"/>
          <w:numId w:val="1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повышения эффективности филиальной сети;</w:t>
      </w:r>
    </w:p>
    <w:p w:rsidR="00D76E70" w:rsidRPr="007307FE" w:rsidRDefault="00D76E70" w:rsidP="000F5EA5">
      <w:pPr>
        <w:pStyle w:val="a3"/>
        <w:numPr>
          <w:ilvl w:val="0"/>
          <w:numId w:val="1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расширения продуктового предложения и создания лучшей на рынке линейки продуктов, включая комиссионные и расчетно-кассовые продукты, разработку комплексных отраслевых решений;</w:t>
      </w:r>
    </w:p>
    <w:p w:rsidR="00D76E70" w:rsidRPr="007307FE" w:rsidRDefault="00D76E70" w:rsidP="000F5EA5">
      <w:pPr>
        <w:pStyle w:val="a3"/>
        <w:numPr>
          <w:ilvl w:val="0"/>
          <w:numId w:val="1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дальнейшего повышения качества клиентского обслуживания.</w:t>
      </w:r>
    </w:p>
    <w:p w:rsidR="00D76E70" w:rsidRDefault="00D76E70" w:rsidP="000F5EA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A08C0" w:rsidRDefault="005A08C0" w:rsidP="000F5EA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A08C0" w:rsidRDefault="005A08C0" w:rsidP="000F5EA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A08C0" w:rsidRDefault="005A08C0" w:rsidP="000F5EA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5EA5" w:rsidRDefault="000F5EA5" w:rsidP="000F5EA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5EA5" w:rsidRDefault="000F5EA5" w:rsidP="000F5EA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5EA5" w:rsidRDefault="000F5EA5" w:rsidP="000F5EA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5EA5" w:rsidRDefault="000F5EA5" w:rsidP="000F5EA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A08C0" w:rsidRDefault="005A08C0" w:rsidP="000F5EA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используемой литературы:</w:t>
      </w:r>
    </w:p>
    <w:p w:rsidR="005A08C0" w:rsidRPr="009D5C40" w:rsidRDefault="00D83D49" w:rsidP="000F5EA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5C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 w:rsidR="005A08C0" w:rsidRPr="009D5C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Бережная О. В, Формирование стратегий ба</w:t>
      </w:r>
      <w:r w:rsidR="00EA53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нка на основе SWOT-анализа, 2015</w:t>
      </w:r>
      <w:r w:rsidR="005A08C0" w:rsidRPr="009D5C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г., Монография.</w:t>
      </w:r>
    </w:p>
    <w:p w:rsidR="005A08C0" w:rsidRPr="009D5C40" w:rsidRDefault="00D83D49" w:rsidP="000F5EA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5C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0F5E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На основе данных из Годового отчета ОАО « РСК Банк» за 2019-2020</w:t>
      </w:r>
    </w:p>
    <w:p w:rsidR="00D83D49" w:rsidRPr="00D83D49" w:rsidRDefault="009D5C40" w:rsidP="000F5EA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D83D49" w:rsidRPr="00D83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Лялин В.А., Воробьев П.В. Финансовый менеджмент: Учеб. пособие. — СПб.: </w:t>
      </w:r>
      <w:proofErr w:type="spellStart"/>
      <w:r w:rsidR="00EA5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Издат</w:t>
      </w:r>
      <w:proofErr w:type="spellEnd"/>
      <w:r w:rsidR="00EA5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дом «Бизнес-пресса», 2019</w:t>
      </w:r>
      <w:r w:rsidR="00D83D49" w:rsidRPr="00D83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83D49" w:rsidRPr="00D83D49" w:rsidRDefault="009D5C40" w:rsidP="000F5EA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D83D49" w:rsidRPr="00D83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Шим </w:t>
      </w:r>
      <w:proofErr w:type="spellStart"/>
      <w:r w:rsidR="00D83D49" w:rsidRPr="00D83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Джей</w:t>
      </w:r>
      <w:proofErr w:type="spellEnd"/>
      <w:r w:rsidR="00D83D49" w:rsidRPr="00D83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К., </w:t>
      </w:r>
      <w:proofErr w:type="spellStart"/>
      <w:r w:rsidR="00D83D49" w:rsidRPr="00D83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Сигел</w:t>
      </w:r>
      <w:proofErr w:type="spellEnd"/>
      <w:r w:rsidR="00D83D49" w:rsidRPr="00D83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83D49" w:rsidRPr="00D83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Джоэл</w:t>
      </w:r>
      <w:proofErr w:type="spellEnd"/>
      <w:r w:rsidR="00D83D49" w:rsidRPr="00D83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Финансовый менеджмент: Пер. с англ. — М.: </w:t>
      </w:r>
      <w:proofErr w:type="spellStart"/>
      <w:r w:rsidR="00D83D49" w:rsidRPr="00D83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A5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нформ</w:t>
      </w:r>
      <w:proofErr w:type="spellEnd"/>
      <w:proofErr w:type="gramStart"/>
      <w:r w:rsidR="00EA5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.-</w:t>
      </w:r>
      <w:proofErr w:type="spellStart"/>
      <w:proofErr w:type="gramEnd"/>
      <w:r w:rsidR="00EA5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издат</w:t>
      </w:r>
      <w:proofErr w:type="spellEnd"/>
      <w:r w:rsidR="00EA5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дом «</w:t>
      </w:r>
      <w:proofErr w:type="spellStart"/>
      <w:r w:rsidR="00EA5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Филинъ</w:t>
      </w:r>
      <w:proofErr w:type="spellEnd"/>
      <w:r w:rsidR="00EA5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2016</w:t>
      </w:r>
      <w:r w:rsidR="00D83D49" w:rsidRPr="00D83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9D5C40" w:rsidRDefault="009D5C40" w:rsidP="000F5EA5">
      <w:pPr>
        <w:shd w:val="clear" w:color="auto" w:fill="FFFFFF"/>
        <w:spacing w:before="100" w:beforeAutospacing="1" w:after="100" w:afterAutospacing="1" w:line="36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9D5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5.</w:t>
      </w:r>
      <w:r w:rsidR="00D83D49" w:rsidRPr="00D83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Павлова Л.Н. Финансовый менеджмент в предприятиях и коммерческих организациях. Управление денежным оборо</w:t>
      </w:r>
      <w:r w:rsidR="00D83D49" w:rsidRPr="00D83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том. </w:t>
      </w:r>
      <w:r w:rsidR="00EA5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М.: Финансы и статистика, 2016</w:t>
      </w:r>
      <w:r w:rsidR="00D83D49" w:rsidRPr="00D83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9D5C40" w:rsidRDefault="009D5C40" w:rsidP="000F5EA5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Pr="009D5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Батракова Л.Г. Экономический анализ деятельности коммерчес</w:t>
      </w:r>
      <w:r w:rsidR="00EA5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кого банка. – М.: Прогресс, 2018</w:t>
      </w:r>
      <w:r w:rsidRPr="009D5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9D5C40" w:rsidRDefault="009D5C40" w:rsidP="000F5EA5">
      <w:p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  <w:r w:rsidRPr="009D5C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Гамидов Г.М. Банковское и кредитное дело.</w:t>
      </w:r>
      <w:r w:rsidR="00EA53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М.: Банки и биржи ЮНИТИ, 2015</w:t>
      </w:r>
      <w:r w:rsidRPr="009D5C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A5311" w:rsidRPr="00EA5311" w:rsidRDefault="00EA5311" w:rsidP="000F5EA5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8</w:t>
      </w:r>
      <w:r w:rsidRPr="00EA531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 (В редакции Законов КР от </w:t>
      </w:r>
      <w:hyperlink r:id="rId8" w:history="1">
        <w:r w:rsidRPr="00EA5311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ru-RU"/>
          </w:rPr>
          <w:t>17 апреля 2009 года № 127</w:t>
        </w:r>
      </w:hyperlink>
      <w:r w:rsidRPr="00EA531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 </w:t>
      </w:r>
      <w:hyperlink r:id="rId9" w:history="1">
        <w:r w:rsidRPr="00EA5311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ru-RU"/>
          </w:rPr>
          <w:t>31 октября 2014 года № 149</w:t>
        </w:r>
      </w:hyperlink>
      <w:r w:rsidRPr="00EA531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 </w:t>
      </w:r>
      <w:hyperlink r:id="rId10" w:history="1">
        <w:r w:rsidRPr="00EA5311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ru-RU"/>
          </w:rPr>
          <w:t>26 июля 2016 года № 142</w:t>
        </w:r>
      </w:hyperlink>
      <w:r w:rsidRPr="00EA531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</w:p>
    <w:p w:rsidR="00EA5311" w:rsidRPr="001B2F4A" w:rsidRDefault="001B2F4A" w:rsidP="000F5EA5">
      <w:p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2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</w:t>
      </w:r>
      <w:r w:rsidR="00DF7701" w:rsidRPr="001B2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Банки и банковские операции: Учебник для вузов / Под ред. проф. Е.Ф. Жукова: –М.: Банки и биржи, ЮНИТИ, 1997. </w:t>
      </w:r>
    </w:p>
    <w:p w:rsidR="009D5C40" w:rsidRPr="009D5C40" w:rsidRDefault="001B2F4A" w:rsidP="000F5EA5">
      <w:pPr>
        <w:spacing w:line="360" w:lineRule="auto"/>
        <w:jc w:val="both"/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</w:pPr>
      <w:r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10</w:t>
      </w:r>
      <w:r w:rsidR="009D5C40" w:rsidRPr="009D5C40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  <w:r w:rsidR="009D5C40" w:rsidRPr="000F5EA5">
        <w:rPr>
          <w:rStyle w:val="a6"/>
          <w:rFonts w:ascii="Times New Roman" w:hAnsi="Times New Roman" w:cs="Times New Roman"/>
          <w:i w:val="0"/>
          <w:color w:val="2E74B5" w:themeColor="accent1" w:themeShade="BF"/>
          <w:sz w:val="28"/>
          <w:szCs w:val="28"/>
          <w:u w:val="single"/>
        </w:rPr>
        <w:t>http://www.rsk.kg/ru/about/history</w:t>
      </w:r>
    </w:p>
    <w:p w:rsidR="009D5C40" w:rsidRPr="009D5C40" w:rsidRDefault="001B2F4A" w:rsidP="000F5EA5">
      <w:pPr>
        <w:spacing w:line="360" w:lineRule="auto"/>
        <w:jc w:val="both"/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11</w:t>
      </w:r>
      <w:r w:rsidR="009D5C40" w:rsidRPr="009D5C40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</w:t>
      </w:r>
      <w:r w:rsidR="009D5C40" w:rsidRPr="000F5EA5">
        <w:rPr>
          <w:rStyle w:val="a6"/>
          <w:rFonts w:ascii="Times New Roman" w:hAnsi="Times New Roman" w:cs="Times New Roman"/>
          <w:i w:val="0"/>
          <w:color w:val="2E74B5" w:themeColor="accent1" w:themeShade="BF"/>
          <w:sz w:val="28"/>
          <w:szCs w:val="28"/>
          <w:u w:val="single"/>
        </w:rPr>
        <w:t>https://www.goodstudents.ru/swot/1326-analiz-bank.html</w:t>
      </w:r>
    </w:p>
    <w:p w:rsidR="000F5EA5" w:rsidRDefault="001B2F4A" w:rsidP="000F5EA5">
      <w:pPr>
        <w:spacing w:line="36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9D5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F5EA5" w:rsidRPr="000F5EA5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0F5EA5" w:rsidRPr="00DE1273">
          <w:rPr>
            <w:rStyle w:val="a7"/>
            <w:rFonts w:ascii="Times New Roman" w:hAnsi="Times New Roman" w:cs="Times New Roman"/>
            <w:sz w:val="28"/>
            <w:szCs w:val="28"/>
          </w:rPr>
          <w:t>https://www.rsk.kg/index.php</w:t>
        </w:r>
      </w:hyperlink>
    </w:p>
    <w:p w:rsidR="002B0164" w:rsidRPr="000F5EA5" w:rsidRDefault="001B2F4A" w:rsidP="000F5EA5">
      <w:pPr>
        <w:spacing w:line="360" w:lineRule="auto"/>
        <w:jc w:val="both"/>
        <w:rPr>
          <w:rFonts w:ascii="Times New Roman" w:hAnsi="Times New Roman" w:cs="Times New Roman"/>
          <w:i/>
          <w:iCs/>
          <w:color w:val="5B9BD5" w:themeColor="accen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0F5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hyperlink r:id="rId12" w:history="1">
        <w:r w:rsidR="002B0164" w:rsidRPr="002B0164">
          <w:rPr>
            <w:rStyle w:val="a7"/>
            <w:rFonts w:ascii="Times New Roman" w:eastAsia="Times New Roman" w:hAnsi="Times New Roman" w:cs="Times New Roman"/>
            <w:iCs/>
            <w:color w:val="2E74B5" w:themeColor="accent1" w:themeShade="BF"/>
            <w:sz w:val="28"/>
            <w:szCs w:val="28"/>
            <w:lang w:eastAsia="ru-RU"/>
          </w:rPr>
          <w:t>http://cbd.minjust.gov.kg/act/view/ru-ru/1293</w:t>
        </w:r>
      </w:hyperlink>
    </w:p>
    <w:p w:rsidR="002B0164" w:rsidRDefault="000F5EA5" w:rsidP="000F5EA5">
      <w:pPr>
        <w:shd w:val="clear" w:color="auto" w:fill="FFFFFF"/>
        <w:spacing w:before="100" w:beforeAutospacing="1" w:after="100" w:afterAutospacing="1" w:line="360" w:lineRule="auto"/>
        <w:jc w:val="both"/>
        <w:rPr>
          <w:rStyle w:val="a6"/>
          <w:rFonts w:ascii="Times New Roman" w:hAnsi="Times New Roman" w:cs="Times New Roman"/>
          <w:i w:val="0"/>
          <w:color w:val="2E74B5" w:themeColor="accent1" w:themeShade="BF"/>
          <w:sz w:val="28"/>
          <w:szCs w:val="28"/>
        </w:rPr>
      </w:pPr>
      <w:r w:rsidRPr="000F5EA5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14. </w:t>
      </w:r>
      <w:hyperlink r:id="rId13" w:history="1">
        <w:r w:rsidR="002B0164" w:rsidRPr="00DE1273">
          <w:rPr>
            <w:rStyle w:val="a7"/>
            <w:rFonts w:ascii="Times New Roman" w:hAnsi="Times New Roman" w:cs="Times New Roman"/>
            <w:sz w:val="28"/>
            <w:szCs w:val="28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https://kg.akipress.org/news:1128530</w:t>
        </w:r>
      </w:hyperlink>
    </w:p>
    <w:p w:rsidR="002B0164" w:rsidRPr="009D5C40" w:rsidRDefault="002B0164" w:rsidP="000F5EA5">
      <w:pPr>
        <w:spacing w:line="36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</w:p>
    <w:sectPr w:rsidR="002B0164" w:rsidRPr="009D5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505B"/>
    <w:multiLevelType w:val="hybridMultilevel"/>
    <w:tmpl w:val="17161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07283"/>
    <w:multiLevelType w:val="hybridMultilevel"/>
    <w:tmpl w:val="B8FE6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11158"/>
    <w:multiLevelType w:val="hybridMultilevel"/>
    <w:tmpl w:val="10E6A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43915"/>
    <w:multiLevelType w:val="hybridMultilevel"/>
    <w:tmpl w:val="52305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16F95"/>
    <w:multiLevelType w:val="hybridMultilevel"/>
    <w:tmpl w:val="12607360"/>
    <w:lvl w:ilvl="0" w:tplc="B42698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90F97"/>
    <w:multiLevelType w:val="hybridMultilevel"/>
    <w:tmpl w:val="3E6E4E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B79EB"/>
    <w:multiLevelType w:val="multilevel"/>
    <w:tmpl w:val="ECB0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582912"/>
    <w:multiLevelType w:val="hybridMultilevel"/>
    <w:tmpl w:val="ADB0E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627FC"/>
    <w:multiLevelType w:val="hybridMultilevel"/>
    <w:tmpl w:val="74682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845918"/>
    <w:multiLevelType w:val="hybridMultilevel"/>
    <w:tmpl w:val="93127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B977AB"/>
    <w:multiLevelType w:val="multilevel"/>
    <w:tmpl w:val="6626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F31DB8"/>
    <w:multiLevelType w:val="hybridMultilevel"/>
    <w:tmpl w:val="92542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D1C6B"/>
    <w:multiLevelType w:val="multilevel"/>
    <w:tmpl w:val="BC90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8C358A"/>
    <w:multiLevelType w:val="hybridMultilevel"/>
    <w:tmpl w:val="5BDA2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66B02"/>
    <w:multiLevelType w:val="hybridMultilevel"/>
    <w:tmpl w:val="D8CA5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13088F"/>
    <w:multiLevelType w:val="hybridMultilevel"/>
    <w:tmpl w:val="23922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2343A7"/>
    <w:multiLevelType w:val="hybridMultilevel"/>
    <w:tmpl w:val="2488F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252E18"/>
    <w:multiLevelType w:val="hybridMultilevel"/>
    <w:tmpl w:val="10ACE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E31A0A"/>
    <w:multiLevelType w:val="hybridMultilevel"/>
    <w:tmpl w:val="37E81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A371E8"/>
    <w:multiLevelType w:val="multilevel"/>
    <w:tmpl w:val="28B62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312F53"/>
    <w:multiLevelType w:val="hybridMultilevel"/>
    <w:tmpl w:val="5DD8B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DF39C6"/>
    <w:multiLevelType w:val="hybridMultilevel"/>
    <w:tmpl w:val="378A3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B40FBB"/>
    <w:multiLevelType w:val="hybridMultilevel"/>
    <w:tmpl w:val="3F2266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18"/>
  </w:num>
  <w:num w:numId="6">
    <w:abstractNumId w:val="22"/>
  </w:num>
  <w:num w:numId="7">
    <w:abstractNumId w:val="11"/>
  </w:num>
  <w:num w:numId="8">
    <w:abstractNumId w:val="15"/>
  </w:num>
  <w:num w:numId="9">
    <w:abstractNumId w:val="13"/>
  </w:num>
  <w:num w:numId="10">
    <w:abstractNumId w:val="8"/>
  </w:num>
  <w:num w:numId="11">
    <w:abstractNumId w:val="9"/>
  </w:num>
  <w:num w:numId="12">
    <w:abstractNumId w:val="21"/>
  </w:num>
  <w:num w:numId="13">
    <w:abstractNumId w:val="14"/>
  </w:num>
  <w:num w:numId="14">
    <w:abstractNumId w:val="3"/>
  </w:num>
  <w:num w:numId="15">
    <w:abstractNumId w:val="16"/>
  </w:num>
  <w:num w:numId="16">
    <w:abstractNumId w:val="17"/>
  </w:num>
  <w:num w:numId="17">
    <w:abstractNumId w:val="20"/>
  </w:num>
  <w:num w:numId="18">
    <w:abstractNumId w:val="2"/>
  </w:num>
  <w:num w:numId="19">
    <w:abstractNumId w:val="7"/>
  </w:num>
  <w:num w:numId="20">
    <w:abstractNumId w:val="10"/>
  </w:num>
  <w:num w:numId="21">
    <w:abstractNumId w:val="19"/>
  </w:num>
  <w:num w:numId="22">
    <w:abstractNumId w:val="12"/>
  </w:num>
  <w:num w:numId="23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B74"/>
    <w:rsid w:val="000F5EA5"/>
    <w:rsid w:val="001A2DEB"/>
    <w:rsid w:val="001B2F4A"/>
    <w:rsid w:val="001E6458"/>
    <w:rsid w:val="00230B3E"/>
    <w:rsid w:val="002B0164"/>
    <w:rsid w:val="003834DB"/>
    <w:rsid w:val="003A2496"/>
    <w:rsid w:val="003E1476"/>
    <w:rsid w:val="00401B07"/>
    <w:rsid w:val="00497B74"/>
    <w:rsid w:val="00546AAD"/>
    <w:rsid w:val="00597D04"/>
    <w:rsid w:val="005A08C0"/>
    <w:rsid w:val="006C2BBD"/>
    <w:rsid w:val="006D2235"/>
    <w:rsid w:val="006D35FA"/>
    <w:rsid w:val="007307FE"/>
    <w:rsid w:val="007A7724"/>
    <w:rsid w:val="007D3C22"/>
    <w:rsid w:val="008629D9"/>
    <w:rsid w:val="009876CC"/>
    <w:rsid w:val="0099562D"/>
    <w:rsid w:val="009D5C40"/>
    <w:rsid w:val="00A83D15"/>
    <w:rsid w:val="00AC5515"/>
    <w:rsid w:val="00B33A1D"/>
    <w:rsid w:val="00B461EE"/>
    <w:rsid w:val="00B567BB"/>
    <w:rsid w:val="00BE1CB4"/>
    <w:rsid w:val="00C2679B"/>
    <w:rsid w:val="00C82463"/>
    <w:rsid w:val="00CC413C"/>
    <w:rsid w:val="00D308FA"/>
    <w:rsid w:val="00D76E70"/>
    <w:rsid w:val="00D83D49"/>
    <w:rsid w:val="00DF0991"/>
    <w:rsid w:val="00DF7701"/>
    <w:rsid w:val="00EA5311"/>
    <w:rsid w:val="00EF5ABA"/>
    <w:rsid w:val="00F6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74"/>
  </w:style>
  <w:style w:type="paragraph" w:styleId="1">
    <w:name w:val="heading 1"/>
    <w:basedOn w:val="a"/>
    <w:next w:val="a"/>
    <w:link w:val="10"/>
    <w:uiPriority w:val="9"/>
    <w:qFormat/>
    <w:rsid w:val="002B01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87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62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E6458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876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9876CC"/>
    <w:rPr>
      <w:b/>
      <w:bCs/>
    </w:rPr>
  </w:style>
  <w:style w:type="character" w:styleId="a6">
    <w:name w:val="Intense Emphasis"/>
    <w:basedOn w:val="a0"/>
    <w:uiPriority w:val="21"/>
    <w:qFormat/>
    <w:rsid w:val="009D5C40"/>
    <w:rPr>
      <w:i/>
      <w:iCs/>
      <w:color w:val="5B9BD5" w:themeColor="accent1"/>
    </w:rPr>
  </w:style>
  <w:style w:type="character" w:styleId="a7">
    <w:name w:val="Hyperlink"/>
    <w:basedOn w:val="a0"/>
    <w:uiPriority w:val="99"/>
    <w:unhideWhenUsed/>
    <w:rsid w:val="006C2BBD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6C2BB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C2BB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C2BB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C2BB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C2BB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C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C2BBD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2B0164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1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74"/>
  </w:style>
  <w:style w:type="paragraph" w:styleId="1">
    <w:name w:val="heading 1"/>
    <w:basedOn w:val="a"/>
    <w:next w:val="a"/>
    <w:link w:val="10"/>
    <w:uiPriority w:val="9"/>
    <w:qFormat/>
    <w:rsid w:val="002B01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87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62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E6458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876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9876CC"/>
    <w:rPr>
      <w:b/>
      <w:bCs/>
    </w:rPr>
  </w:style>
  <w:style w:type="character" w:styleId="a6">
    <w:name w:val="Intense Emphasis"/>
    <w:basedOn w:val="a0"/>
    <w:uiPriority w:val="21"/>
    <w:qFormat/>
    <w:rsid w:val="009D5C40"/>
    <w:rPr>
      <w:i/>
      <w:iCs/>
      <w:color w:val="5B9BD5" w:themeColor="accent1"/>
    </w:rPr>
  </w:style>
  <w:style w:type="character" w:styleId="a7">
    <w:name w:val="Hyperlink"/>
    <w:basedOn w:val="a0"/>
    <w:uiPriority w:val="99"/>
    <w:unhideWhenUsed/>
    <w:rsid w:val="006C2BBD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6C2BB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C2BB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C2BB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C2BB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C2BB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C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C2BBD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2B0164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1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8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8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203135?cl=ru-ru" TargetMode="External"/><Relationship Id="rId13" Type="http://schemas.openxmlformats.org/officeDocument/2006/relationships/hyperlink" Target="https://kg.akipress.org/news:112853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cbd.minjust.gov.kg/act/view/ru-ru/12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s://www.rsk.kg/index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bd.minjust.gov.kg/act/view/ru-ru/111423?cl=ru-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bd.minjust.gov.kg/act/view/ru-ru/205370?cl=ru-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4377</Words>
  <Characters>24950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Кристина</cp:lastModifiedBy>
  <cp:revision>4</cp:revision>
  <dcterms:created xsi:type="dcterms:W3CDTF">2020-09-10T10:18:00Z</dcterms:created>
  <dcterms:modified xsi:type="dcterms:W3CDTF">2020-09-10T15:54:00Z</dcterms:modified>
</cp:coreProperties>
</file>