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67" w:rsidRDefault="00985667" w:rsidP="0098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</w:t>
      </w:r>
    </w:p>
    <w:p w:rsidR="00985667" w:rsidRDefault="00985667" w:rsidP="0098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КЫРГЫЗСКОЙ РЕСПУБЛИКИ</w:t>
      </w:r>
    </w:p>
    <w:p w:rsidR="00985667" w:rsidRDefault="00985667" w:rsidP="0098566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КЫРГЫЗСКИЙ ГОСУДАРСТВЕННЫЙ ТЕХНИЧЕСКИЙ УНИВЕРСИТЕТ ИМ. И. РАЗЗАКОВА</w:t>
      </w:r>
    </w:p>
    <w:p w:rsidR="00985667" w:rsidRDefault="00985667" w:rsidP="00985667">
      <w:pPr>
        <w:jc w:val="center"/>
        <w:rPr>
          <w:b/>
          <w:lang w:val="ky-KG"/>
        </w:rPr>
      </w:pPr>
    </w:p>
    <w:p w:rsidR="00985667" w:rsidRDefault="00985667" w:rsidP="00985667">
      <w:pPr>
        <w:jc w:val="center"/>
        <w:rPr>
          <w:b/>
          <w:lang w:val="ky-KG"/>
        </w:rPr>
      </w:pPr>
    </w:p>
    <w:p w:rsidR="00985667" w:rsidRDefault="00985667" w:rsidP="00985667">
      <w:pPr>
        <w:jc w:val="center"/>
        <w:rPr>
          <w:b/>
          <w:lang w:val="ky-KG"/>
        </w:rPr>
      </w:pPr>
      <w:r>
        <w:rPr>
          <w:b/>
          <w:lang w:val="ky-KG"/>
        </w:rPr>
        <w:t xml:space="preserve">Кафедра </w:t>
      </w:r>
      <w:r>
        <w:rPr>
          <w:sz w:val="28"/>
          <w:szCs w:val="28"/>
        </w:rPr>
        <w:t>«</w:t>
      </w:r>
      <w:r>
        <w:rPr>
          <w:b/>
          <w:lang w:val="ky-KG"/>
        </w:rPr>
        <w:t>Теплоэнергетика</w:t>
      </w:r>
      <w:r>
        <w:rPr>
          <w:sz w:val="28"/>
          <w:szCs w:val="28"/>
        </w:rPr>
        <w:t>»</w:t>
      </w:r>
    </w:p>
    <w:p w:rsidR="00985667" w:rsidRDefault="00985667" w:rsidP="00985667">
      <w:pPr>
        <w:jc w:val="center"/>
        <w:rPr>
          <w:b/>
        </w:rPr>
      </w:pPr>
      <w:r>
        <w:rPr>
          <w:b/>
        </w:rPr>
        <w:t>Выпускающая кафедра</w:t>
      </w: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985667" w:rsidTr="009856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667" w:rsidRDefault="0098566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«СОГЛАСОВАНО»</w:t>
            </w:r>
          </w:p>
          <w:p w:rsidR="00985667" w:rsidRDefault="00985667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УМС КГТУ им. </w:t>
            </w:r>
            <w:proofErr w:type="spellStart"/>
            <w:r>
              <w:rPr>
                <w:b/>
                <w:lang w:eastAsia="en-US"/>
              </w:rPr>
              <w:t>И.Раззакова</w:t>
            </w:r>
            <w:proofErr w:type="spellEnd"/>
          </w:p>
          <w:p w:rsidR="00985667" w:rsidRDefault="00985667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__________________М.К. </w:t>
            </w:r>
            <w:proofErr w:type="spellStart"/>
            <w:r>
              <w:rPr>
                <w:b/>
                <w:lang w:eastAsia="en-US"/>
              </w:rPr>
              <w:t>Чыныбаев</w:t>
            </w:r>
            <w:proofErr w:type="spellEnd"/>
          </w:p>
          <w:p w:rsidR="00985667" w:rsidRDefault="0098566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«_____»_______________2019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85667" w:rsidRDefault="0098566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«УТВЕРЖДАЮ»</w:t>
            </w:r>
          </w:p>
          <w:p w:rsidR="00985667" w:rsidRDefault="00985667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Ректор 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КГТУ им. </w:t>
            </w:r>
            <w:proofErr w:type="spellStart"/>
            <w:r>
              <w:rPr>
                <w:b/>
                <w:lang w:eastAsia="en-US"/>
              </w:rPr>
              <w:t>И.Раззакова</w:t>
            </w:r>
            <w:proofErr w:type="spellEnd"/>
          </w:p>
          <w:p w:rsidR="00985667" w:rsidRDefault="00985667">
            <w:pPr>
              <w:spacing w:after="24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________________</w:t>
            </w:r>
            <w:proofErr w:type="spellStart"/>
            <w:r>
              <w:rPr>
                <w:b/>
                <w:lang w:eastAsia="en-US"/>
              </w:rPr>
              <w:t>М.Дж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Джаманбаев</w:t>
            </w:r>
            <w:proofErr w:type="spellEnd"/>
          </w:p>
          <w:p w:rsidR="00985667" w:rsidRDefault="0098566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«_____»________________2019 г.</w:t>
            </w:r>
          </w:p>
          <w:p w:rsidR="00985667" w:rsidRDefault="00985667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ОСНОВНАЯ ОБРАЗОВАТЕЛЬНАЯ ПРОГРАММА</w:t>
      </w:r>
    </w:p>
    <w:p w:rsidR="00985667" w:rsidRDefault="00985667" w:rsidP="00985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ВЫСШЕГО ПРОФЕССИОНАЛЬНОГО ОБРАЗОВАНИЯ</w:t>
      </w:r>
    </w:p>
    <w:p w:rsidR="00985667" w:rsidRDefault="00985667" w:rsidP="00985667">
      <w:pPr>
        <w:ind w:left="540"/>
        <w:jc w:val="center"/>
        <w:rPr>
          <w:b/>
          <w:sz w:val="32"/>
          <w:szCs w:val="32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proofErr w:type="gramStart"/>
      <w:r>
        <w:rPr>
          <w:sz w:val="28"/>
          <w:szCs w:val="28"/>
        </w:rPr>
        <w:t>подготовки</w:t>
      </w:r>
      <w:r>
        <w:rPr>
          <w:sz w:val="28"/>
          <w:szCs w:val="28"/>
          <w:lang w:val="ky-KG"/>
        </w:rPr>
        <w:t xml:space="preserve">  </w:t>
      </w:r>
      <w:r>
        <w:rPr>
          <w:b/>
          <w:sz w:val="28"/>
          <w:szCs w:val="28"/>
          <w:u w:val="single"/>
          <w:lang w:val="ky-KG"/>
        </w:rPr>
        <w:t>640200</w:t>
      </w:r>
      <w:proofErr w:type="gramEnd"/>
      <w:r>
        <w:rPr>
          <w:b/>
          <w:sz w:val="28"/>
          <w:szCs w:val="28"/>
          <w:u w:val="single"/>
          <w:lang w:val="ky-KG"/>
        </w:rPr>
        <w:t xml:space="preserve">  </w:t>
      </w:r>
      <w:r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  <w:lang w:val="ky-KG"/>
        </w:rPr>
        <w:t>Электроэнергетика  и электротехника</w:t>
      </w:r>
      <w:r>
        <w:rPr>
          <w:b/>
          <w:sz w:val="28"/>
          <w:szCs w:val="28"/>
          <w:u w:val="single"/>
        </w:rPr>
        <w:t>»</w:t>
      </w:r>
    </w:p>
    <w:p w:rsidR="00985667" w:rsidRDefault="00985667" w:rsidP="0098566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шифр</w:t>
      </w:r>
      <w:proofErr w:type="gramEnd"/>
      <w:r>
        <w:rPr>
          <w:sz w:val="18"/>
          <w:szCs w:val="18"/>
        </w:rPr>
        <w:t>, наименование</w:t>
      </w:r>
    </w:p>
    <w:p w:rsidR="00985667" w:rsidRDefault="00985667" w:rsidP="00985667">
      <w:pPr>
        <w:rPr>
          <w:sz w:val="18"/>
          <w:szCs w:val="18"/>
        </w:rPr>
      </w:pPr>
    </w:p>
    <w:p w:rsidR="00985667" w:rsidRDefault="00985667" w:rsidP="00985667">
      <w:pPr>
        <w:rPr>
          <w:sz w:val="18"/>
          <w:szCs w:val="18"/>
        </w:rPr>
      </w:pPr>
      <w:r>
        <w:rPr>
          <w:sz w:val="28"/>
          <w:szCs w:val="28"/>
        </w:rPr>
        <w:t xml:space="preserve">Профиль: </w:t>
      </w:r>
      <w:r>
        <w:rPr>
          <w:b/>
          <w:sz w:val="28"/>
          <w:szCs w:val="28"/>
          <w:u w:val="single"/>
        </w:rPr>
        <w:t>«Энергосбережение в энергетике»</w:t>
      </w:r>
    </w:p>
    <w:p w:rsidR="00985667" w:rsidRDefault="00985667" w:rsidP="0098566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Наименование</w:t>
      </w:r>
    </w:p>
    <w:p w:rsidR="00985667" w:rsidRDefault="00985667" w:rsidP="00985667">
      <w:pPr>
        <w:rPr>
          <w:sz w:val="28"/>
          <w:szCs w:val="28"/>
        </w:rPr>
      </w:pPr>
      <w:r>
        <w:rPr>
          <w:sz w:val="28"/>
          <w:szCs w:val="28"/>
        </w:rPr>
        <w:t xml:space="preserve">Академическая степень выпускника </w:t>
      </w:r>
      <w:r>
        <w:rPr>
          <w:b/>
          <w:sz w:val="28"/>
          <w:szCs w:val="28"/>
          <w:u w:val="single"/>
        </w:rPr>
        <w:t>Бакалавр</w:t>
      </w:r>
    </w:p>
    <w:p w:rsidR="00985667" w:rsidRDefault="00985667" w:rsidP="0098566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</w:p>
    <w:p w:rsidR="00985667" w:rsidRDefault="00985667" w:rsidP="00985667">
      <w:pPr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Бишкек -2019</w:t>
      </w: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Обсуждена и одобрена     на заседании выпускающей кафедры </w:t>
      </w:r>
      <w:r>
        <w:rPr>
          <w:i/>
          <w:sz w:val="28"/>
          <w:szCs w:val="28"/>
        </w:rPr>
        <w:t>«Теплоэнергетика»</w:t>
      </w:r>
    </w:p>
    <w:p w:rsidR="00985667" w:rsidRDefault="00985667" w:rsidP="0098566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_____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  ________ </w:t>
      </w:r>
      <w:r>
        <w:rPr>
          <w:sz w:val="28"/>
          <w:szCs w:val="28"/>
        </w:rPr>
        <w:tab/>
        <w:t xml:space="preserve">20  ____   г.   ______________                         </w:t>
      </w:r>
    </w:p>
    <w:p w:rsidR="00985667" w:rsidRDefault="00985667" w:rsidP="00985667">
      <w:pPr>
        <w:ind w:left="5664"/>
        <w:jc w:val="both"/>
        <w:rPr>
          <w:sz w:val="28"/>
          <w:szCs w:val="28"/>
        </w:rPr>
      </w:pPr>
      <w:r>
        <w:rPr>
          <w:i/>
        </w:rPr>
        <w:t xml:space="preserve">  (</w:t>
      </w:r>
      <w:proofErr w:type="gramStart"/>
      <w:r>
        <w:rPr>
          <w:i/>
        </w:rPr>
        <w:t>подпись</w:t>
      </w:r>
      <w:proofErr w:type="gramEnd"/>
      <w:r>
        <w:rPr>
          <w:i/>
        </w:rPr>
        <w:t xml:space="preserve"> зав. кафедрой)</w:t>
      </w: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и одобрена на заседании УМК ЭФ</w:t>
      </w: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_____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  _______ 20  ____   г.    __________________                  </w:t>
      </w:r>
    </w:p>
    <w:p w:rsidR="00985667" w:rsidRDefault="00985667" w:rsidP="00985667">
      <w:pPr>
        <w:ind w:left="5664"/>
        <w:jc w:val="both"/>
        <w:rPr>
          <w:sz w:val="28"/>
          <w:szCs w:val="28"/>
        </w:rPr>
      </w:pPr>
      <w:r>
        <w:rPr>
          <w:i/>
        </w:rPr>
        <w:t>(</w:t>
      </w:r>
      <w:proofErr w:type="gramStart"/>
      <w:r>
        <w:rPr>
          <w:i/>
        </w:rPr>
        <w:t>подпись</w:t>
      </w:r>
      <w:proofErr w:type="gramEnd"/>
      <w:r>
        <w:rPr>
          <w:i/>
        </w:rPr>
        <w:t xml:space="preserve"> председателя  УМК)</w:t>
      </w:r>
    </w:p>
    <w:p w:rsidR="00985667" w:rsidRDefault="00985667" w:rsidP="0098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 Ученым Советом ЭФ</w:t>
      </w: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_____</w:t>
      </w:r>
      <w:proofErr w:type="gramStart"/>
      <w:r>
        <w:rPr>
          <w:sz w:val="28"/>
          <w:szCs w:val="28"/>
        </w:rPr>
        <w:t>_  от</w:t>
      </w:r>
      <w:proofErr w:type="gramEnd"/>
      <w:r>
        <w:rPr>
          <w:sz w:val="28"/>
          <w:szCs w:val="28"/>
        </w:rPr>
        <w:t xml:space="preserve">   _______ </w:t>
      </w:r>
      <w:r>
        <w:rPr>
          <w:sz w:val="28"/>
          <w:szCs w:val="28"/>
        </w:rPr>
        <w:tab/>
        <w:t xml:space="preserve">20  ____   г.   __________________                 </w:t>
      </w:r>
    </w:p>
    <w:p w:rsidR="00985667" w:rsidRDefault="00985667" w:rsidP="0098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i/>
        </w:rPr>
        <w:t>(</w:t>
      </w:r>
      <w:proofErr w:type="gramStart"/>
      <w:r>
        <w:rPr>
          <w:i/>
        </w:rPr>
        <w:t>подпись</w:t>
      </w:r>
      <w:proofErr w:type="gramEnd"/>
      <w:r>
        <w:rPr>
          <w:i/>
        </w:rPr>
        <w:t xml:space="preserve"> председателя  УС)</w:t>
      </w:r>
    </w:p>
    <w:p w:rsidR="00985667" w:rsidRDefault="00985667" w:rsidP="00985667">
      <w:pPr>
        <w:rPr>
          <w:i/>
          <w:sz w:val="28"/>
          <w:szCs w:val="28"/>
        </w:rPr>
      </w:pPr>
    </w:p>
    <w:p w:rsidR="00985667" w:rsidRDefault="00985667" w:rsidP="00985667">
      <w:pPr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</w:rPr>
        <w:t xml:space="preserve"> </w:t>
      </w: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Составители:</w:t>
      </w:r>
      <w:r>
        <w:rPr>
          <w:b/>
          <w:sz w:val="28"/>
          <w:szCs w:val="28"/>
        </w:rPr>
        <w:tab/>
      </w:r>
    </w:p>
    <w:p w:rsidR="00985667" w:rsidRDefault="00985667" w:rsidP="00985667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к.т.н. доцент, заведующий </w:t>
      </w:r>
      <w:proofErr w:type="gramStart"/>
      <w:r>
        <w:rPr>
          <w:sz w:val="28"/>
          <w:szCs w:val="28"/>
        </w:rPr>
        <w:t>кафедрой  «</w:t>
      </w:r>
      <w:proofErr w:type="gramEnd"/>
      <w:r>
        <w:rPr>
          <w:sz w:val="28"/>
          <w:szCs w:val="28"/>
        </w:rPr>
        <w:t xml:space="preserve">Теплоэнергетика» </w:t>
      </w:r>
      <w:proofErr w:type="spellStart"/>
      <w:r>
        <w:rPr>
          <w:sz w:val="28"/>
          <w:szCs w:val="28"/>
        </w:rPr>
        <w:t>Насирдинова</w:t>
      </w:r>
      <w:proofErr w:type="spellEnd"/>
      <w:r>
        <w:rPr>
          <w:sz w:val="28"/>
          <w:szCs w:val="28"/>
        </w:rPr>
        <w:t xml:space="preserve"> С.М. </w:t>
      </w:r>
    </w:p>
    <w:p w:rsidR="00985667" w:rsidRDefault="00985667" w:rsidP="00985667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к.т.н. доцент, кафедры «Теплоэнергетика» </w:t>
      </w:r>
      <w:proofErr w:type="spellStart"/>
      <w:r>
        <w:rPr>
          <w:sz w:val="28"/>
          <w:szCs w:val="28"/>
        </w:rPr>
        <w:t>Жусубалиева</w:t>
      </w:r>
      <w:proofErr w:type="spellEnd"/>
      <w:r>
        <w:rPr>
          <w:sz w:val="28"/>
          <w:szCs w:val="28"/>
        </w:rPr>
        <w:t xml:space="preserve"> Б.К.</w:t>
      </w:r>
    </w:p>
    <w:p w:rsidR="00985667" w:rsidRDefault="00985667" w:rsidP="00985667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СТРУКТУРНЫЕ ЭЛЕМЕНТЫ ООП</w:t>
      </w:r>
    </w:p>
    <w:p w:rsidR="00985667" w:rsidRDefault="00985667" w:rsidP="00985667">
      <w:pPr>
        <w:jc w:val="both"/>
        <w:rPr>
          <w:sz w:val="28"/>
          <w:szCs w:val="28"/>
        </w:rPr>
      </w:pPr>
    </w:p>
    <w:p w:rsidR="00985667" w:rsidRDefault="00985667" w:rsidP="0098566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ООП ВПО.</w:t>
      </w:r>
    </w:p>
    <w:p w:rsidR="00985667" w:rsidRDefault="00985667" w:rsidP="00985667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Модель выпускника ООП по направлению (специальности) подготовки.</w:t>
      </w:r>
      <w:r>
        <w:rPr>
          <w:i/>
          <w:sz w:val="28"/>
          <w:szCs w:val="28"/>
        </w:rPr>
        <w:t xml:space="preserve"> </w:t>
      </w:r>
    </w:p>
    <w:p w:rsidR="00985667" w:rsidRDefault="00985667" w:rsidP="00985667">
      <w:pPr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Компетенции выпускника, формируемые в результате освоения ООП ВПО.</w:t>
      </w:r>
    </w:p>
    <w:p w:rsidR="00985667" w:rsidRDefault="00985667" w:rsidP="00985667">
      <w:pPr>
        <w:tabs>
          <w:tab w:val="left" w:pos="28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4. Документы, регламентирующие содержание и организацию образовательного процесса при реализации ООП:</w:t>
      </w:r>
    </w:p>
    <w:p w:rsidR="00985667" w:rsidRDefault="00985667" w:rsidP="00985667">
      <w:pPr>
        <w:pStyle w:val="aa"/>
        <w:numPr>
          <w:ilvl w:val="1"/>
          <w:numId w:val="4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Академический календарь;</w:t>
      </w:r>
    </w:p>
    <w:p w:rsidR="00985667" w:rsidRDefault="00985667" w:rsidP="00985667">
      <w:pPr>
        <w:pStyle w:val="aa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план направления (специальности) подготовки: </w:t>
      </w:r>
    </w:p>
    <w:p w:rsidR="00985667" w:rsidRDefault="00985667" w:rsidP="00985667">
      <w:pPr>
        <w:pStyle w:val="aa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Примерный учебный план;</w:t>
      </w:r>
    </w:p>
    <w:p w:rsidR="00985667" w:rsidRDefault="00985667" w:rsidP="0098566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Базовый учебный план; </w:t>
      </w:r>
    </w:p>
    <w:p w:rsidR="00985667" w:rsidRDefault="00985667" w:rsidP="00985667">
      <w:pPr>
        <w:pStyle w:val="aa"/>
        <w:spacing w:after="0"/>
        <w:ind w:left="993"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Рабочий годовой учебный план.</w:t>
      </w:r>
    </w:p>
    <w:p w:rsidR="00985667" w:rsidRDefault="00985667" w:rsidP="0098566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4.3. Учебно-методические комплексы дисциплин в соответствии с ГОС ВПО (в том числе рабочие программы учебных дисциплин);</w:t>
      </w:r>
    </w:p>
    <w:p w:rsidR="00985667" w:rsidRDefault="00985667" w:rsidP="00985667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Программы практик;</w:t>
      </w:r>
    </w:p>
    <w:p w:rsidR="00985667" w:rsidRDefault="00985667" w:rsidP="00985667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4.5.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Программа итоговой аттестации</w:t>
      </w:r>
      <w:r>
        <w:rPr>
          <w:i/>
          <w:sz w:val="28"/>
          <w:szCs w:val="28"/>
        </w:rPr>
        <w:t>.</w:t>
      </w:r>
    </w:p>
    <w:p w:rsidR="00985667" w:rsidRDefault="00985667" w:rsidP="00985667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Фактическое ресурсное обеспечение ООП по направлению подготовки. </w:t>
      </w:r>
    </w:p>
    <w:p w:rsidR="00985667" w:rsidRDefault="00985667" w:rsidP="0098566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Характеристика среды учебного структурного подразделения, обеспечивающая развитие общекультурных компетенций выпускников.</w:t>
      </w:r>
    </w:p>
    <w:p w:rsidR="00985667" w:rsidRDefault="00985667" w:rsidP="0098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Система оценки качества освоения студентами ООП по направлению (специальности) подготовки. </w:t>
      </w:r>
    </w:p>
    <w:p w:rsidR="00985667" w:rsidRDefault="00985667" w:rsidP="00985667">
      <w:pPr>
        <w:ind w:left="540"/>
        <w:rPr>
          <w:b/>
          <w:sz w:val="28"/>
          <w:szCs w:val="28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5"/>
        </w:rPr>
      </w:pP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4"/>
          <w:sz w:val="24"/>
          <w:szCs w:val="24"/>
        </w:rPr>
      </w:pPr>
      <w:r>
        <w:rPr>
          <w:rStyle w:val="FontStyle75"/>
        </w:rPr>
        <w:t xml:space="preserve">1. </w:t>
      </w:r>
      <w:proofErr w:type="gramStart"/>
      <w:r>
        <w:rPr>
          <w:rStyle w:val="FontStyle75"/>
        </w:rPr>
        <w:t>Общая  характеристика</w:t>
      </w:r>
      <w:proofErr w:type="gramEnd"/>
      <w:r>
        <w:rPr>
          <w:rStyle w:val="FontStyle75"/>
        </w:rPr>
        <w:t xml:space="preserve">  направления  </w:t>
      </w:r>
      <w:r>
        <w:rPr>
          <w:rStyle w:val="FontStyle74"/>
          <w:sz w:val="24"/>
          <w:szCs w:val="24"/>
        </w:rPr>
        <w:t>подготовки</w:t>
      </w:r>
    </w:p>
    <w:p w:rsidR="00985667" w:rsidRDefault="00985667" w:rsidP="00985667">
      <w:pPr>
        <w:pStyle w:val="Style13"/>
        <w:widowControl/>
        <w:spacing w:before="120" w:line="240" w:lineRule="auto"/>
        <w:rPr>
          <w:rStyle w:val="FontStyle74"/>
          <w:sz w:val="24"/>
          <w:szCs w:val="24"/>
        </w:rPr>
      </w:pPr>
    </w:p>
    <w:p w:rsidR="00985667" w:rsidRDefault="00985667" w:rsidP="00985667">
      <w:pPr>
        <w:pStyle w:val="Style30"/>
        <w:widowControl/>
        <w:tabs>
          <w:tab w:val="left" w:pos="523"/>
        </w:tabs>
        <w:spacing w:line="240" w:lineRule="auto"/>
        <w:ind w:firstLine="560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lastRenderedPageBreak/>
        <w:t>1.1.</w:t>
      </w:r>
      <w:r>
        <w:rPr>
          <w:rStyle w:val="FontStyle74"/>
          <w:sz w:val="24"/>
          <w:szCs w:val="24"/>
        </w:rPr>
        <w:tab/>
      </w:r>
      <w:proofErr w:type="gramStart"/>
      <w:r>
        <w:rPr>
          <w:rStyle w:val="FontStyle74"/>
          <w:sz w:val="24"/>
          <w:szCs w:val="24"/>
        </w:rPr>
        <w:t>В  Кыргызской</w:t>
      </w:r>
      <w:proofErr w:type="gramEnd"/>
      <w:r>
        <w:rPr>
          <w:rStyle w:val="FontStyle74"/>
          <w:sz w:val="24"/>
          <w:szCs w:val="24"/>
        </w:rPr>
        <w:t xml:space="preserve">  Республике  по  направлению  подготовки 640200 «Электроэнергетика и электротехника» реализуются следующие:</w:t>
      </w:r>
    </w:p>
    <w:p w:rsidR="00985667" w:rsidRDefault="00985667" w:rsidP="00985667">
      <w:pPr>
        <w:pStyle w:val="Style38"/>
        <w:widowControl/>
        <w:spacing w:line="240" w:lineRule="auto"/>
        <w:jc w:val="left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-         ООП ВПО по подготовке бакалавров; </w:t>
      </w:r>
    </w:p>
    <w:p w:rsidR="00985667" w:rsidRDefault="00985667" w:rsidP="00985667">
      <w:pPr>
        <w:pStyle w:val="Style38"/>
        <w:widowControl/>
        <w:spacing w:line="240" w:lineRule="auto"/>
        <w:jc w:val="left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ab/>
        <w:t xml:space="preserve">Выпускникам   </w:t>
      </w:r>
      <w:proofErr w:type="gramStart"/>
      <w:r>
        <w:rPr>
          <w:rStyle w:val="FontStyle74"/>
          <w:sz w:val="24"/>
          <w:szCs w:val="24"/>
        </w:rPr>
        <w:t xml:space="preserve">вузов,   </w:t>
      </w:r>
      <w:proofErr w:type="gramEnd"/>
      <w:r>
        <w:rPr>
          <w:rStyle w:val="FontStyle74"/>
          <w:sz w:val="24"/>
          <w:szCs w:val="24"/>
        </w:rPr>
        <w:t>полностью   освоившим   ООП   ВПО   по подготовке бакалавров и успешно прошедшим государственную итоговую аттестацию в установленном порядке,  выдается диплом  о  высшем образовании с присвоением академической степени «бакалавр».</w:t>
      </w:r>
    </w:p>
    <w:p w:rsidR="00985667" w:rsidRDefault="00985667" w:rsidP="00985667">
      <w:pPr>
        <w:pStyle w:val="Style33"/>
        <w:widowControl/>
        <w:spacing w:line="240" w:lineRule="auto"/>
        <w:ind w:firstLine="560"/>
        <w:jc w:val="both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1.2.</w:t>
      </w:r>
      <w:r>
        <w:rPr>
          <w:rStyle w:val="FontStyle74"/>
          <w:sz w:val="24"/>
          <w:szCs w:val="24"/>
        </w:rPr>
        <w:tab/>
        <w:t>Нормативный срок освоения ООП ВПО подготовки бакалавров по направлению 640200 «Электроэнергетика и электротехника» на базе среднего общего или среднего профессионального образования при очной форме обучения составляет не менее 4 лет.</w:t>
      </w:r>
    </w:p>
    <w:p w:rsidR="00985667" w:rsidRDefault="00985667" w:rsidP="00985667">
      <w:pPr>
        <w:pStyle w:val="Style6"/>
        <w:widowControl/>
        <w:spacing w:line="240" w:lineRule="auto"/>
        <w:ind w:firstLine="389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Сроки освоения ООП ВПО подготовки бакалавров по очной и заочной формам обучения, а также в случае сочетания различных форм обучения и использования дистанционных образовательных технологий, увеличиваются вузом на один год относительно установленного нормативного срока освоения при очной форме обучения.</w:t>
      </w:r>
    </w:p>
    <w:p w:rsidR="00985667" w:rsidRDefault="00985667" w:rsidP="00985667">
      <w:pPr>
        <w:pStyle w:val="Style6"/>
        <w:widowControl/>
        <w:spacing w:line="240" w:lineRule="auto"/>
        <w:ind w:firstLine="398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Иные нормативные сроки освоения ООП ВПО подготовки бакалавров и магистров устанавливаются Правительством Кыргызской Республики.</w:t>
      </w:r>
    </w:p>
    <w:p w:rsidR="00985667" w:rsidRDefault="00985667" w:rsidP="00985667">
      <w:pPr>
        <w:pStyle w:val="Style63"/>
        <w:widowControl/>
        <w:tabs>
          <w:tab w:val="left" w:pos="1061"/>
        </w:tabs>
        <w:spacing w:line="240" w:lineRule="auto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1.3.</w:t>
      </w:r>
      <w:r>
        <w:rPr>
          <w:rStyle w:val="FontStyle74"/>
          <w:sz w:val="24"/>
          <w:szCs w:val="24"/>
        </w:rPr>
        <w:tab/>
        <w:t>Общая трудоемкость освоения ООП ВПО подготовки бакалавров равна не менее 240 кредитам (зачетным единицам).</w:t>
      </w:r>
    </w:p>
    <w:p w:rsidR="00985667" w:rsidRDefault="00985667" w:rsidP="00985667">
      <w:pPr>
        <w:pStyle w:val="Style18"/>
        <w:widowControl/>
        <w:spacing w:line="240" w:lineRule="auto"/>
        <w:ind w:firstLine="514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Трудоемкость ООП ВПО по очной форме обучения за учебный год равна не менее 60 кредитам (зачетным единицам).</w:t>
      </w:r>
    </w:p>
    <w:p w:rsidR="00985667" w:rsidRDefault="00985667" w:rsidP="00985667">
      <w:pPr>
        <w:pStyle w:val="Style18"/>
        <w:widowControl/>
        <w:spacing w:line="240" w:lineRule="auto"/>
        <w:ind w:firstLine="509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Трудоемкость одного учебного семестра равна 30 кредитам (зачетным единицам) (при </w:t>
      </w:r>
      <w:proofErr w:type="spellStart"/>
      <w:r>
        <w:rPr>
          <w:rStyle w:val="FontStyle74"/>
          <w:sz w:val="24"/>
          <w:szCs w:val="24"/>
        </w:rPr>
        <w:t>двухсеместровом</w:t>
      </w:r>
      <w:proofErr w:type="spellEnd"/>
      <w:r>
        <w:rPr>
          <w:rStyle w:val="FontStyle74"/>
          <w:sz w:val="24"/>
          <w:szCs w:val="24"/>
        </w:rPr>
        <w:t xml:space="preserve"> построении учебного процесса).</w:t>
      </w:r>
    </w:p>
    <w:p w:rsidR="00985667" w:rsidRDefault="00985667" w:rsidP="00985667">
      <w:pPr>
        <w:pStyle w:val="Style18"/>
        <w:widowControl/>
        <w:spacing w:line="240" w:lineRule="auto"/>
        <w:ind w:firstLine="514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Один кредит (зачетная единица) равна 30 часам учебной работы студента (включая его аудиторную, самостоятельную работу и все виды аттестации).</w:t>
      </w:r>
    </w:p>
    <w:p w:rsidR="00985667" w:rsidRDefault="00985667" w:rsidP="00985667">
      <w:pPr>
        <w:pStyle w:val="Style18"/>
        <w:widowControl/>
        <w:spacing w:line="240" w:lineRule="auto"/>
        <w:ind w:firstLine="509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Трудоемкость ООП по очно-заочной и заочной формам обучения,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 (зачетных единиц).</w:t>
      </w:r>
    </w:p>
    <w:p w:rsidR="00985667" w:rsidRDefault="00985667" w:rsidP="00985667">
      <w:pPr>
        <w:pStyle w:val="Style63"/>
        <w:widowControl/>
        <w:tabs>
          <w:tab w:val="left" w:pos="1061"/>
          <w:tab w:val="left" w:leader="underscore" w:pos="1709"/>
        </w:tabs>
        <w:spacing w:line="240" w:lineRule="auto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1.4.</w:t>
      </w:r>
      <w:r>
        <w:rPr>
          <w:rStyle w:val="FontStyle74"/>
          <w:sz w:val="24"/>
          <w:szCs w:val="24"/>
        </w:rPr>
        <w:tab/>
        <w:t>Цели ООП ВПО по направлению подготовки 640200 «Электроэнергетика и электротехника» в области обучения и воспитания личности.</w:t>
      </w:r>
    </w:p>
    <w:p w:rsidR="00985667" w:rsidRDefault="00985667" w:rsidP="00985667">
      <w:pPr>
        <w:pStyle w:val="Style63"/>
        <w:widowControl/>
        <w:tabs>
          <w:tab w:val="left" w:pos="1066"/>
        </w:tabs>
        <w:spacing w:line="240" w:lineRule="auto"/>
        <w:rPr>
          <w:rStyle w:val="FontStyle78"/>
          <w:b w:val="0"/>
          <w:bCs w:val="0"/>
          <w:i w:val="0"/>
          <w:iCs w:val="0"/>
        </w:rPr>
      </w:pPr>
      <w:r>
        <w:rPr>
          <w:rStyle w:val="FontStyle74"/>
          <w:sz w:val="24"/>
          <w:szCs w:val="24"/>
        </w:rPr>
        <w:t>1.4.1.</w:t>
      </w:r>
      <w:r>
        <w:rPr>
          <w:rStyle w:val="FontStyle74"/>
          <w:sz w:val="24"/>
          <w:szCs w:val="24"/>
        </w:rPr>
        <w:tab/>
        <w:t xml:space="preserve">В  области обучения целью  ООП ВПО по  направлению подготовки 640200 «Электроэнергетика и электротехника»  является  </w:t>
      </w:r>
      <w:r>
        <w:rPr>
          <w:rStyle w:val="FontStyle78"/>
        </w:rPr>
        <w:t>подготовка в области основ гуманитарных, социальных, экономических, математических и естественно научных знаний, получение высшего профессионально профилированного  образования, позволяющего выпускнику успешно работать в избранной сфере деятельности, обладать универсальными и профессиональными компетенциями, способствующими его социальной мобильности и устойчивости на рынке труда.</w:t>
      </w:r>
    </w:p>
    <w:p w:rsidR="00985667" w:rsidRDefault="00985667" w:rsidP="00985667">
      <w:pPr>
        <w:pStyle w:val="Style63"/>
        <w:widowControl/>
        <w:tabs>
          <w:tab w:val="left" w:pos="1061"/>
          <w:tab w:val="left" w:leader="underscore" w:pos="1709"/>
        </w:tabs>
        <w:spacing w:line="240" w:lineRule="auto"/>
        <w:rPr>
          <w:rStyle w:val="FontStyle74"/>
          <w:sz w:val="24"/>
          <w:szCs w:val="24"/>
        </w:rPr>
      </w:pPr>
    </w:p>
    <w:p w:rsidR="00985667" w:rsidRDefault="00985667" w:rsidP="00985667">
      <w:pPr>
        <w:pStyle w:val="Style1"/>
        <w:widowControl/>
        <w:spacing w:line="240" w:lineRule="auto"/>
        <w:ind w:firstLine="567"/>
        <w:rPr>
          <w:rStyle w:val="FontStyle78"/>
          <w:b w:val="0"/>
          <w:bCs w:val="0"/>
          <w:i w:val="0"/>
          <w:iCs w:val="0"/>
        </w:rPr>
      </w:pPr>
      <w:r>
        <w:rPr>
          <w:rStyle w:val="FontStyle74"/>
          <w:sz w:val="24"/>
          <w:szCs w:val="24"/>
        </w:rPr>
        <w:t>1.4.2.</w:t>
      </w:r>
      <w:r>
        <w:rPr>
          <w:rStyle w:val="FontStyle74"/>
          <w:sz w:val="24"/>
          <w:szCs w:val="24"/>
        </w:rPr>
        <w:tab/>
        <w:t xml:space="preserve">В </w:t>
      </w:r>
      <w:proofErr w:type="gramStart"/>
      <w:r>
        <w:rPr>
          <w:rStyle w:val="FontStyle74"/>
          <w:sz w:val="24"/>
          <w:szCs w:val="24"/>
        </w:rPr>
        <w:t>области  воспитания</w:t>
      </w:r>
      <w:proofErr w:type="gramEnd"/>
      <w:r>
        <w:rPr>
          <w:rStyle w:val="FontStyle74"/>
          <w:sz w:val="24"/>
          <w:szCs w:val="24"/>
        </w:rPr>
        <w:t xml:space="preserve">  личности  целью  ООП  ВПО  по  направлению подготовки 640200 «Электроэнергетика и электротехника» является </w:t>
      </w:r>
      <w:r>
        <w:rPr>
          <w:rStyle w:val="FontStyle78"/>
        </w:rPr>
        <w:t xml:space="preserve">формирование социально-личностных качеств студентов: целеустремленности, организованности, трудолюбия, ответственности, гражданственности, </w:t>
      </w:r>
      <w:proofErr w:type="spellStart"/>
      <w:r>
        <w:rPr>
          <w:rStyle w:val="FontStyle78"/>
        </w:rPr>
        <w:t>коммуникативности</w:t>
      </w:r>
      <w:proofErr w:type="spellEnd"/>
      <w:r>
        <w:rPr>
          <w:rStyle w:val="FontStyle78"/>
        </w:rPr>
        <w:t>, толерантности, повышения общей культуры и т. д.</w:t>
      </w:r>
    </w:p>
    <w:p w:rsidR="00985667" w:rsidRDefault="00985667" w:rsidP="00985667">
      <w:pPr>
        <w:pStyle w:val="Style1"/>
        <w:widowControl/>
        <w:tabs>
          <w:tab w:val="left" w:leader="underscore" w:pos="811"/>
          <w:tab w:val="left" w:leader="underscore" w:pos="4349"/>
          <w:tab w:val="left" w:pos="5381"/>
        </w:tabs>
        <w:spacing w:line="240" w:lineRule="auto"/>
        <w:ind w:firstLine="560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1.5.    Область профессиональной деятельности выпускников</w:t>
      </w:r>
    </w:p>
    <w:p w:rsidR="00985667" w:rsidRDefault="00985667" w:rsidP="00985667">
      <w:pPr>
        <w:pStyle w:val="Style1"/>
        <w:widowControl/>
        <w:tabs>
          <w:tab w:val="left" w:leader="underscore" w:pos="811"/>
          <w:tab w:val="left" w:leader="underscore" w:pos="4349"/>
          <w:tab w:val="left" w:pos="5381"/>
        </w:tabs>
        <w:spacing w:line="240" w:lineRule="auto"/>
        <w:ind w:firstLine="560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Область    профессиональной    деятельности    выпускников    по направлению подготовки 640200 «Электроэнергетика и электротехника» включает:</w:t>
      </w:r>
    </w:p>
    <w:p w:rsidR="00985667" w:rsidRDefault="00985667" w:rsidP="00985667">
      <w:pPr>
        <w:pStyle w:val="Style1"/>
        <w:widowControl/>
        <w:spacing w:line="240" w:lineRule="auto"/>
        <w:ind w:firstLine="560"/>
      </w:pPr>
      <w:proofErr w:type="gramStart"/>
      <w:r>
        <w:t>совокупность</w:t>
      </w:r>
      <w:proofErr w:type="gramEnd"/>
      <w:r>
        <w:t xml:space="preserve"> технических средств, способов и методов человеческой деятельности для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 систем, реализующих эти процессы.</w:t>
      </w:r>
    </w:p>
    <w:p w:rsidR="00985667" w:rsidRDefault="00985667" w:rsidP="00985667">
      <w:pPr>
        <w:pStyle w:val="Style1"/>
        <w:widowControl/>
        <w:spacing w:line="240" w:lineRule="auto"/>
        <w:ind w:firstLine="560"/>
        <w:jc w:val="left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1.6     Объекты профессиональной деятельности выпускников  </w:t>
      </w:r>
    </w:p>
    <w:p w:rsidR="00985667" w:rsidRDefault="00985667" w:rsidP="00985667">
      <w:pPr>
        <w:pStyle w:val="Style1"/>
        <w:widowControl/>
        <w:spacing w:line="240" w:lineRule="auto"/>
        <w:ind w:firstLine="466"/>
        <w:jc w:val="left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  Объектами   профессиональной   деятельности   выпускников   по направлению подготовки 640200 «Электроэнергетика и электротехника» являются: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электрические</w:t>
      </w:r>
      <w:proofErr w:type="gramEnd"/>
      <w:r>
        <w:rPr>
          <w:rFonts w:cs="Calibri"/>
        </w:rPr>
        <w:t xml:space="preserve"> станции и подстанции;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электроэнергетические</w:t>
      </w:r>
      <w:proofErr w:type="gramEnd"/>
      <w:r>
        <w:rPr>
          <w:rFonts w:cs="Calibri"/>
        </w:rPr>
        <w:t xml:space="preserve"> системы и сети;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системы</w:t>
      </w:r>
      <w:proofErr w:type="gramEnd"/>
      <w:r>
        <w:rPr>
          <w:rFonts w:cs="Calibri"/>
        </w:rPr>
        <w:t xml:space="preserve"> электроснабжения объектов техники и отраслей хозяйства;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lastRenderedPageBreak/>
        <w:sym w:font="Symbol" w:char="F02D"/>
      </w:r>
      <w:r>
        <w:t xml:space="preserve"> </w:t>
      </w:r>
      <w:proofErr w:type="gramStart"/>
      <w:r>
        <w:rPr>
          <w:rFonts w:cs="Calibri"/>
        </w:rPr>
        <w:t>электроэнергетические</w:t>
      </w:r>
      <w:proofErr w:type="gramEnd"/>
      <w:r>
        <w:rPr>
          <w:rFonts w:cs="Calibri"/>
        </w:rPr>
        <w:t>, электротехнические, электрофизические и технологические установки высокого напряжения;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устройства</w:t>
      </w:r>
      <w:proofErr w:type="gramEnd"/>
      <w:r>
        <w:rPr>
          <w:rFonts w:cs="Calibri"/>
        </w:rPr>
        <w:t xml:space="preserve"> автоматического управления и релейной защиты в электроэнергетике;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энергетические</w:t>
      </w:r>
      <w:proofErr w:type="gramEnd"/>
      <w:r>
        <w:rPr>
          <w:rFonts w:cs="Calibri"/>
        </w:rPr>
        <w:t xml:space="preserve"> установки, электростанции и комплексы на базе нетрадиционных и возобновляемых источников энергии;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электрические</w:t>
      </w:r>
      <w:proofErr w:type="gramEnd"/>
      <w:r>
        <w:rPr>
          <w:rFonts w:cs="Calibri"/>
        </w:rPr>
        <w:t xml:space="preserve"> машины, трансформаторы, электромеханические комплексы и системы, включая их управление и регулирование;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электрические</w:t>
      </w:r>
      <w:proofErr w:type="gramEnd"/>
      <w:r>
        <w:rPr>
          <w:rFonts w:cs="Calibri"/>
        </w:rPr>
        <w:t xml:space="preserve"> и электронные аппараты, комплексы и системы электромеханических и электронных аппаратов, автоматические устройства и системы управления потоками энергии;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электрическая</w:t>
      </w:r>
      <w:proofErr w:type="gramEnd"/>
      <w:r>
        <w:rPr>
          <w:rFonts w:cs="Calibri"/>
        </w:rPr>
        <w:t xml:space="preserve"> изоляция электроэнергетических и электротехнических устройств, кабельные изделия и провода, электрические конденсаторы, материалы и системы электрической изоляции кабелей, электрических конденсаторов;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электрический</w:t>
      </w:r>
      <w:proofErr w:type="gramEnd"/>
      <w:r>
        <w:rPr>
          <w:rFonts w:cs="Calibri"/>
        </w:rPr>
        <w:t xml:space="preserve"> привод и автоматика механизмов и технологических комплексов в различных отраслях хозяйства;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spellStart"/>
      <w:proofErr w:type="gramStart"/>
      <w:r>
        <w:rPr>
          <w:rFonts w:cs="Calibri"/>
        </w:rPr>
        <w:t>электротехнологические</w:t>
      </w:r>
      <w:proofErr w:type="spellEnd"/>
      <w:proofErr w:type="gramEnd"/>
      <w:r>
        <w:rPr>
          <w:rFonts w:cs="Calibri"/>
        </w:rPr>
        <w:t xml:space="preserve"> установки и процессы, установки и приборы </w:t>
      </w:r>
      <w:proofErr w:type="spellStart"/>
      <w:r>
        <w:rPr>
          <w:rFonts w:cs="Calibri"/>
        </w:rPr>
        <w:t>электронагрева</w:t>
      </w:r>
      <w:proofErr w:type="spellEnd"/>
      <w:r>
        <w:rPr>
          <w:rFonts w:cs="Calibri"/>
        </w:rPr>
        <w:t>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различные</w:t>
      </w:r>
      <w:proofErr w:type="gramEnd"/>
      <w:r>
        <w:rPr>
          <w:rFonts w:cs="Calibri"/>
        </w:rPr>
        <w:t xml:space="preserve"> виды электрического транспорта и средства обеспечения эффективного функционирования транспортных систем;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элементы</w:t>
      </w:r>
      <w:proofErr w:type="gramEnd"/>
      <w:r>
        <w:rPr>
          <w:rFonts w:cs="Calibri"/>
        </w:rPr>
        <w:t xml:space="preserve"> и системы электрического оборудования автомобилей и тракторов;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электроэнергетические</w:t>
      </w:r>
      <w:proofErr w:type="gramEnd"/>
      <w:r>
        <w:rPr>
          <w:rFonts w:cs="Calibri"/>
        </w:rPr>
        <w:t xml:space="preserve"> системы, преобразовательные устройства и электроприводы энергетических, технологических и вспомогательных установок, их системы автоматики, контроля и диагностики на летательных аппаратах;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электрическое</w:t>
      </w:r>
      <w:proofErr w:type="gramEnd"/>
      <w:r>
        <w:rPr>
          <w:rFonts w:cs="Calibri"/>
        </w:rPr>
        <w:t xml:space="preserve"> хозяйство промышленных предприятий, заводское электрооборудование низкого и высокого напряжения, электротехнические установки, сети предприятий, организаций и учреждений;</w:t>
      </w:r>
    </w:p>
    <w:p w:rsidR="00985667" w:rsidRDefault="00985667" w:rsidP="0098566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нормативно</w:t>
      </w:r>
      <w:proofErr w:type="gramEnd"/>
      <w:r>
        <w:rPr>
          <w:rFonts w:cs="Calibri"/>
        </w:rPr>
        <w:t>-техническая документация и системы стандартизации;</w:t>
      </w:r>
    </w:p>
    <w:p w:rsidR="00985667" w:rsidRDefault="00985667" w:rsidP="00985667">
      <w:pPr>
        <w:pStyle w:val="Style38"/>
        <w:widowControl/>
        <w:tabs>
          <w:tab w:val="left" w:leader="underscore" w:pos="5054"/>
        </w:tabs>
        <w:spacing w:line="240" w:lineRule="auto"/>
        <w:ind w:firstLine="540"/>
        <w:jc w:val="both"/>
        <w:rPr>
          <w:rStyle w:val="FontStyle74"/>
          <w:sz w:val="24"/>
          <w:szCs w:val="24"/>
        </w:rPr>
      </w:pPr>
      <w:r>
        <w:sym w:font="Symbol" w:char="F02D"/>
      </w:r>
      <w:r>
        <w:t xml:space="preserve"> </w:t>
      </w:r>
      <w:proofErr w:type="gramStart"/>
      <w:r>
        <w:rPr>
          <w:rFonts w:cs="Calibri"/>
        </w:rPr>
        <w:t>методы</w:t>
      </w:r>
      <w:proofErr w:type="gramEnd"/>
      <w:r>
        <w:rPr>
          <w:rFonts w:cs="Calibri"/>
        </w:rPr>
        <w:t xml:space="preserve"> и средства контроля качества электроэнергии, изделий электротехнической промышленности, систем электрооборудования и электроснабжения, </w:t>
      </w:r>
      <w:proofErr w:type="spellStart"/>
      <w:r>
        <w:rPr>
          <w:rFonts w:cs="Calibri"/>
        </w:rPr>
        <w:t>электротехнологических</w:t>
      </w:r>
      <w:proofErr w:type="spellEnd"/>
      <w:r>
        <w:rPr>
          <w:rFonts w:cs="Calibri"/>
        </w:rPr>
        <w:t xml:space="preserve"> установок и систем.</w:t>
      </w:r>
    </w:p>
    <w:p w:rsidR="00985667" w:rsidRDefault="00985667" w:rsidP="00985667">
      <w:pPr>
        <w:pStyle w:val="Style4"/>
        <w:widowControl/>
        <w:ind w:left="567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1.7. Виды профессиональной деятельности выпускников:</w:t>
      </w:r>
    </w:p>
    <w:p w:rsidR="00985667" w:rsidRDefault="00985667" w:rsidP="00985667">
      <w:pPr>
        <w:pStyle w:val="a9"/>
        <w:tabs>
          <w:tab w:val="num" w:pos="0"/>
        </w:tabs>
        <w:spacing w:line="240" w:lineRule="auto"/>
        <w:ind w:firstLine="557"/>
      </w:pPr>
      <w:proofErr w:type="gramStart"/>
      <w:r>
        <w:rPr>
          <w:rFonts w:ascii="Times New Roman" w:hAnsi="Times New Roman"/>
          <w:sz w:val="24"/>
          <w:szCs w:val="24"/>
        </w:rPr>
        <w:t>–  проектно</w:t>
      </w:r>
      <w:proofErr w:type="gramEnd"/>
      <w:r>
        <w:rPr>
          <w:rFonts w:ascii="Times New Roman" w:hAnsi="Times New Roman"/>
          <w:sz w:val="24"/>
          <w:szCs w:val="24"/>
        </w:rPr>
        <w:t>-конструкторская;</w:t>
      </w:r>
    </w:p>
    <w:p w:rsidR="00985667" w:rsidRDefault="00985667" w:rsidP="00985667">
      <w:pPr>
        <w:pStyle w:val="a9"/>
        <w:numPr>
          <w:ilvl w:val="0"/>
          <w:numId w:val="5"/>
        </w:numPr>
        <w:tabs>
          <w:tab w:val="num" w:pos="0"/>
          <w:tab w:val="num" w:pos="851"/>
        </w:tabs>
        <w:spacing w:line="240" w:lineRule="auto"/>
        <w:ind w:left="0" w:firstLine="5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производственно</w:t>
      </w:r>
      <w:proofErr w:type="gramEnd"/>
      <w:r>
        <w:rPr>
          <w:rFonts w:ascii="Times New Roman" w:hAnsi="Times New Roman"/>
          <w:sz w:val="24"/>
          <w:szCs w:val="24"/>
        </w:rPr>
        <w:t>-технологическая;</w:t>
      </w:r>
    </w:p>
    <w:p w:rsidR="00985667" w:rsidRDefault="00985667" w:rsidP="00985667">
      <w:pPr>
        <w:pStyle w:val="a9"/>
        <w:numPr>
          <w:ilvl w:val="0"/>
          <w:numId w:val="5"/>
        </w:numPr>
        <w:tabs>
          <w:tab w:val="num" w:pos="0"/>
          <w:tab w:val="num" w:pos="851"/>
        </w:tabs>
        <w:spacing w:line="240" w:lineRule="auto"/>
        <w:ind w:left="0" w:firstLine="5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организационно</w:t>
      </w:r>
      <w:proofErr w:type="gramEnd"/>
      <w:r>
        <w:rPr>
          <w:rFonts w:ascii="Times New Roman" w:hAnsi="Times New Roman"/>
          <w:sz w:val="24"/>
          <w:szCs w:val="24"/>
        </w:rPr>
        <w:t>-управленческая;</w:t>
      </w:r>
    </w:p>
    <w:p w:rsidR="00985667" w:rsidRDefault="00985667" w:rsidP="00985667">
      <w:pPr>
        <w:pStyle w:val="a9"/>
        <w:numPr>
          <w:ilvl w:val="0"/>
          <w:numId w:val="5"/>
        </w:numPr>
        <w:tabs>
          <w:tab w:val="num" w:pos="0"/>
          <w:tab w:val="num" w:pos="851"/>
        </w:tabs>
        <w:spacing w:line="240" w:lineRule="auto"/>
        <w:ind w:left="0" w:firstLine="5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</w:t>
      </w:r>
      <w:proofErr w:type="gramEnd"/>
      <w:r>
        <w:rPr>
          <w:rFonts w:ascii="Times New Roman" w:hAnsi="Times New Roman"/>
          <w:sz w:val="24"/>
          <w:szCs w:val="24"/>
        </w:rPr>
        <w:t>-исследовательская;</w:t>
      </w:r>
    </w:p>
    <w:p w:rsidR="00985667" w:rsidRDefault="00985667" w:rsidP="00985667">
      <w:pPr>
        <w:pStyle w:val="a9"/>
        <w:tabs>
          <w:tab w:val="num" w:pos="0"/>
        </w:tabs>
        <w:spacing w:line="240" w:lineRule="auto"/>
        <w:ind w:firstLine="5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–  монтажно</w:t>
      </w:r>
      <w:proofErr w:type="gramEnd"/>
      <w:r>
        <w:rPr>
          <w:rFonts w:ascii="Times New Roman" w:hAnsi="Times New Roman"/>
          <w:sz w:val="24"/>
          <w:szCs w:val="24"/>
        </w:rPr>
        <w:t xml:space="preserve">-наладочная; </w:t>
      </w:r>
    </w:p>
    <w:p w:rsidR="00985667" w:rsidRDefault="00985667" w:rsidP="00985667">
      <w:pPr>
        <w:pStyle w:val="a9"/>
        <w:numPr>
          <w:ilvl w:val="0"/>
          <w:numId w:val="5"/>
        </w:numPr>
        <w:tabs>
          <w:tab w:val="num" w:pos="0"/>
          <w:tab w:val="num" w:pos="969"/>
        </w:tabs>
        <w:spacing w:line="240" w:lineRule="auto"/>
        <w:ind w:left="0" w:firstLine="557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сервисно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-эксплуатационная.</w:t>
      </w:r>
    </w:p>
    <w:p w:rsidR="00985667" w:rsidRDefault="00985667" w:rsidP="00985667">
      <w:pPr>
        <w:pStyle w:val="Style6"/>
        <w:widowControl/>
        <w:spacing w:line="240" w:lineRule="auto"/>
        <w:ind w:firstLine="437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Конкретные виды профессиональной деятельности, к которым, в основном, готовится выпускник, должны определять содержание его образовательной программы, разрабатываемой вузом совместно с заинтересованными работодателями. </w:t>
      </w:r>
    </w:p>
    <w:p w:rsidR="00985667" w:rsidRDefault="00985667" w:rsidP="00985667">
      <w:pPr>
        <w:pStyle w:val="a9"/>
        <w:spacing w:before="120" w:line="240" w:lineRule="auto"/>
        <w:ind w:firstLine="743"/>
        <w:outlineLvl w:val="0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>1.7.1.</w:t>
      </w:r>
      <w:r>
        <w:rPr>
          <w:rStyle w:val="FontStyle74"/>
          <w:sz w:val="24"/>
          <w:szCs w:val="24"/>
        </w:rPr>
        <w:tab/>
        <w:t>Задачи профессиональной деятельности выпускников</w:t>
      </w:r>
    </w:p>
    <w:p w:rsidR="00985667" w:rsidRDefault="00985667" w:rsidP="00985667">
      <w:pPr>
        <w:pStyle w:val="a9"/>
        <w:spacing w:before="120" w:line="240" w:lineRule="auto"/>
        <w:ind w:firstLine="743"/>
        <w:outlineLvl w:val="0"/>
        <w:rPr>
          <w:rStyle w:val="FontStyle74"/>
          <w:sz w:val="24"/>
          <w:szCs w:val="24"/>
        </w:rPr>
      </w:pPr>
    </w:p>
    <w:p w:rsidR="00985667" w:rsidRDefault="00985667" w:rsidP="00985667">
      <w:pPr>
        <w:pStyle w:val="a9"/>
        <w:spacing w:before="120" w:line="240" w:lineRule="auto"/>
        <w:ind w:firstLine="743"/>
        <w:outlineLvl w:val="0"/>
        <w:rPr>
          <w:b/>
          <w:bCs/>
          <w:i/>
          <w:spacing w:val="-3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>)</w:t>
      </w:r>
      <w:r>
        <w:rPr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pacing w:val="-3"/>
          <w:sz w:val="24"/>
          <w:szCs w:val="24"/>
        </w:rPr>
        <w:t xml:space="preserve">Проектно-конструкторская деятельность: </w:t>
      </w:r>
    </w:p>
    <w:p w:rsidR="00985667" w:rsidRDefault="00985667" w:rsidP="00985667">
      <w:pPr>
        <w:pStyle w:val="a"/>
        <w:tabs>
          <w:tab w:val="clear" w:pos="1400"/>
          <w:tab w:val="num" w:pos="969"/>
          <w:tab w:val="num" w:pos="1428"/>
        </w:tabs>
        <w:spacing w:line="240" w:lineRule="auto"/>
        <w:ind w:left="0" w:firstLine="741"/>
        <w:rPr>
          <w:sz w:val="24"/>
          <w:szCs w:val="24"/>
        </w:rPr>
      </w:pPr>
      <w:proofErr w:type="gramStart"/>
      <w:r>
        <w:rPr>
          <w:sz w:val="24"/>
          <w:szCs w:val="24"/>
        </w:rPr>
        <w:t>сбор</w:t>
      </w:r>
      <w:proofErr w:type="gramEnd"/>
      <w:r>
        <w:rPr>
          <w:sz w:val="24"/>
          <w:szCs w:val="24"/>
        </w:rPr>
        <w:t xml:space="preserve"> и анализ данных для проектирования;</w:t>
      </w:r>
    </w:p>
    <w:p w:rsidR="00985667" w:rsidRDefault="00985667" w:rsidP="00985667">
      <w:pPr>
        <w:pStyle w:val="a"/>
        <w:tabs>
          <w:tab w:val="num" w:pos="969"/>
          <w:tab w:val="num" w:pos="1428"/>
        </w:tabs>
        <w:spacing w:line="240" w:lineRule="auto"/>
        <w:ind w:left="0" w:firstLine="741"/>
        <w:rPr>
          <w:sz w:val="24"/>
          <w:szCs w:val="24"/>
        </w:rPr>
      </w:pPr>
      <w:proofErr w:type="gramStart"/>
      <w:r>
        <w:rPr>
          <w:sz w:val="24"/>
          <w:szCs w:val="24"/>
        </w:rPr>
        <w:t>расчет</w:t>
      </w:r>
      <w:proofErr w:type="gramEnd"/>
      <w:r>
        <w:rPr>
          <w:sz w:val="24"/>
          <w:szCs w:val="24"/>
        </w:rPr>
        <w:t xml:space="preserve"> и проектирование технических объектов в соответствии с техническим заданием с использованием стандартных средств автоматизации проектирования;</w:t>
      </w:r>
    </w:p>
    <w:p w:rsidR="00985667" w:rsidRDefault="00985667" w:rsidP="00985667">
      <w:pPr>
        <w:pStyle w:val="a"/>
        <w:tabs>
          <w:tab w:val="clear" w:pos="1400"/>
          <w:tab w:val="num" w:pos="969"/>
          <w:tab w:val="num" w:pos="1428"/>
        </w:tabs>
        <w:spacing w:line="240" w:lineRule="auto"/>
        <w:ind w:left="0" w:firstLine="741"/>
        <w:rPr>
          <w:sz w:val="24"/>
          <w:szCs w:val="24"/>
        </w:rPr>
      </w:pPr>
      <w:proofErr w:type="gramStart"/>
      <w:r>
        <w:rPr>
          <w:sz w:val="24"/>
          <w:szCs w:val="24"/>
        </w:rPr>
        <w:t>разработка</w:t>
      </w:r>
      <w:proofErr w:type="gramEnd"/>
      <w:r>
        <w:rPr>
          <w:sz w:val="24"/>
          <w:szCs w:val="24"/>
        </w:rPr>
        <w:t xml:space="preserve"> проектной и рабочей технической документации, оформление проектно-конструкторских работ;</w:t>
      </w:r>
    </w:p>
    <w:p w:rsidR="00985667" w:rsidRDefault="00985667" w:rsidP="00985667">
      <w:pPr>
        <w:pStyle w:val="a"/>
        <w:tabs>
          <w:tab w:val="clear" w:pos="1400"/>
          <w:tab w:val="num" w:pos="969"/>
          <w:tab w:val="num" w:pos="1428"/>
        </w:tabs>
        <w:spacing w:line="240" w:lineRule="auto"/>
        <w:ind w:left="0" w:firstLine="741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</w:t>
      </w:r>
      <w:proofErr w:type="gramEnd"/>
      <w:r>
        <w:rPr>
          <w:sz w:val="24"/>
          <w:szCs w:val="24"/>
        </w:rPr>
        <w:t xml:space="preserve">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985667" w:rsidRDefault="00985667" w:rsidP="00985667">
      <w:pPr>
        <w:pStyle w:val="a"/>
        <w:tabs>
          <w:tab w:val="clear" w:pos="1400"/>
          <w:tab w:val="num" w:pos="969"/>
          <w:tab w:val="num" w:pos="1428"/>
        </w:tabs>
        <w:spacing w:line="240" w:lineRule="auto"/>
        <w:ind w:left="0" w:firstLine="741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проведение</w:t>
      </w:r>
      <w:proofErr w:type="gramEnd"/>
      <w:r>
        <w:rPr>
          <w:sz w:val="24"/>
          <w:szCs w:val="24"/>
        </w:rPr>
        <w:t xml:space="preserve"> предварительного технико-экономического обоснования проектных расчетов;</w:t>
      </w:r>
    </w:p>
    <w:p w:rsidR="00985667" w:rsidRDefault="00985667" w:rsidP="00985667">
      <w:pPr>
        <w:pStyle w:val="a9"/>
        <w:spacing w:before="120" w:line="240" w:lineRule="auto"/>
        <w:ind w:firstLine="743"/>
        <w:outlineLvl w:val="0"/>
        <w:rPr>
          <w:rFonts w:ascii="Times New Roman" w:hAnsi="Times New Roman"/>
          <w:b/>
          <w:bCs/>
          <w:i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>)</w:t>
      </w:r>
      <w:r>
        <w:rPr>
          <w:rFonts w:ascii="Times New Roman" w:hAnsi="Times New Roman"/>
          <w:b/>
          <w:bCs/>
          <w:i/>
          <w:spacing w:val="-3"/>
          <w:sz w:val="24"/>
          <w:szCs w:val="24"/>
        </w:rPr>
        <w:t xml:space="preserve"> Производственно-технологическая деятельность: </w:t>
      </w:r>
    </w:p>
    <w:p w:rsidR="00985667" w:rsidRDefault="00985667" w:rsidP="00985667">
      <w:pPr>
        <w:numPr>
          <w:ilvl w:val="0"/>
          <w:numId w:val="6"/>
        </w:numPr>
        <w:tabs>
          <w:tab w:val="num" w:pos="969"/>
        </w:tabs>
        <w:ind w:left="0" w:firstLine="741"/>
        <w:jc w:val="both"/>
      </w:pPr>
      <w:proofErr w:type="gramStart"/>
      <w:r>
        <w:t>организация</w:t>
      </w:r>
      <w:proofErr w:type="gramEnd"/>
      <w:r>
        <w:t xml:space="preserve"> рабочих мест, их техническое оснащение, размещение технологического оборудования;</w:t>
      </w:r>
    </w:p>
    <w:p w:rsidR="00985667" w:rsidRDefault="00985667" w:rsidP="00985667">
      <w:pPr>
        <w:numPr>
          <w:ilvl w:val="0"/>
          <w:numId w:val="6"/>
        </w:numPr>
        <w:tabs>
          <w:tab w:val="num" w:pos="969"/>
        </w:tabs>
        <w:ind w:left="0" w:firstLine="741"/>
        <w:jc w:val="both"/>
      </w:pPr>
      <w:proofErr w:type="gramStart"/>
      <w:r>
        <w:t>контроль</w:t>
      </w:r>
      <w:proofErr w:type="gramEnd"/>
      <w:r>
        <w:t xml:space="preserve"> за соблюдением технологической дисциплины;</w:t>
      </w:r>
    </w:p>
    <w:p w:rsidR="00985667" w:rsidRDefault="00985667" w:rsidP="00985667">
      <w:pPr>
        <w:numPr>
          <w:ilvl w:val="0"/>
          <w:numId w:val="6"/>
        </w:numPr>
        <w:tabs>
          <w:tab w:val="num" w:pos="969"/>
        </w:tabs>
        <w:ind w:left="0" w:firstLine="741"/>
        <w:jc w:val="both"/>
      </w:pPr>
      <w:proofErr w:type="gramStart"/>
      <w:r>
        <w:t>обслуживание</w:t>
      </w:r>
      <w:proofErr w:type="gramEnd"/>
      <w:r>
        <w:t xml:space="preserve"> технологического оборудования;</w:t>
      </w:r>
    </w:p>
    <w:p w:rsidR="00985667" w:rsidRDefault="00985667" w:rsidP="00985667">
      <w:pPr>
        <w:numPr>
          <w:ilvl w:val="0"/>
          <w:numId w:val="6"/>
        </w:numPr>
        <w:tabs>
          <w:tab w:val="num" w:pos="969"/>
        </w:tabs>
        <w:ind w:left="0" w:firstLine="741"/>
        <w:jc w:val="both"/>
        <w:rPr>
          <w:spacing w:val="-4"/>
        </w:rPr>
      </w:pPr>
      <w:proofErr w:type="gramStart"/>
      <w:r>
        <w:rPr>
          <w:spacing w:val="-4"/>
        </w:rPr>
        <w:t>организация</w:t>
      </w:r>
      <w:proofErr w:type="gramEnd"/>
      <w:r>
        <w:rPr>
          <w:spacing w:val="-4"/>
        </w:rPr>
        <w:t xml:space="preserve"> метрологического обеспечения технологических процессов, использование типовых методов контроля качества продукции;</w:t>
      </w:r>
    </w:p>
    <w:p w:rsidR="00985667" w:rsidRDefault="00985667" w:rsidP="00985667">
      <w:pPr>
        <w:numPr>
          <w:ilvl w:val="0"/>
          <w:numId w:val="6"/>
        </w:numPr>
        <w:tabs>
          <w:tab w:val="num" w:pos="969"/>
        </w:tabs>
        <w:ind w:left="0" w:firstLine="741"/>
        <w:jc w:val="both"/>
      </w:pPr>
      <w:proofErr w:type="gramStart"/>
      <w:r>
        <w:t>участие</w:t>
      </w:r>
      <w:proofErr w:type="gramEnd"/>
      <w:r>
        <w:t xml:space="preserve"> в работах по доводке и освоению технологических процессов в ходе подготовки и производства новой продукции;</w:t>
      </w:r>
    </w:p>
    <w:p w:rsidR="00985667" w:rsidRDefault="00985667" w:rsidP="00985667">
      <w:pPr>
        <w:numPr>
          <w:ilvl w:val="0"/>
          <w:numId w:val="6"/>
        </w:numPr>
        <w:tabs>
          <w:tab w:val="num" w:pos="969"/>
        </w:tabs>
        <w:ind w:left="0" w:firstLine="741"/>
        <w:jc w:val="both"/>
      </w:pPr>
      <w:proofErr w:type="gramStart"/>
      <w:r>
        <w:t>оценка</w:t>
      </w:r>
      <w:proofErr w:type="gramEnd"/>
      <w:r>
        <w:t xml:space="preserve"> инновационного потенциала новой продукции;</w:t>
      </w:r>
    </w:p>
    <w:p w:rsidR="00985667" w:rsidRDefault="00985667" w:rsidP="00985667">
      <w:pPr>
        <w:numPr>
          <w:ilvl w:val="0"/>
          <w:numId w:val="6"/>
        </w:numPr>
        <w:tabs>
          <w:tab w:val="num" w:pos="969"/>
        </w:tabs>
        <w:ind w:left="0" w:firstLine="741"/>
        <w:jc w:val="both"/>
        <w:rPr>
          <w:i/>
          <w:iCs/>
        </w:rPr>
      </w:pPr>
      <w:proofErr w:type="gramStart"/>
      <w:r>
        <w:t>контроль</w:t>
      </w:r>
      <w:proofErr w:type="gramEnd"/>
      <w:r>
        <w:t xml:space="preserve"> за соблюдением экологической безопасности</w:t>
      </w:r>
      <w:r>
        <w:rPr>
          <w:iCs/>
        </w:rPr>
        <w:t>;</w:t>
      </w:r>
    </w:p>
    <w:p w:rsidR="00985667" w:rsidRDefault="00985667" w:rsidP="00985667">
      <w:pPr>
        <w:numPr>
          <w:ilvl w:val="0"/>
          <w:numId w:val="6"/>
        </w:numPr>
        <w:tabs>
          <w:tab w:val="num" w:pos="969"/>
        </w:tabs>
        <w:ind w:left="0" w:firstLine="741"/>
        <w:jc w:val="both"/>
      </w:pPr>
      <w:proofErr w:type="gramStart"/>
      <w:r>
        <w:t>подготовка</w:t>
      </w:r>
      <w:proofErr w:type="gramEnd"/>
      <w:r>
        <w:t xml:space="preserve"> документации по менеджменту качества технологических процессов, составление и оформление оперативной документации.</w:t>
      </w:r>
    </w:p>
    <w:p w:rsidR="00985667" w:rsidRDefault="00985667" w:rsidP="00985667">
      <w:pPr>
        <w:pStyle w:val="a9"/>
        <w:spacing w:before="120" w:line="240" w:lineRule="auto"/>
        <w:ind w:firstLine="743"/>
        <w:outlineLvl w:val="0"/>
        <w:rPr>
          <w:rFonts w:ascii="Times New Roman" w:hAnsi="Times New Roman"/>
          <w:b/>
          <w:bCs/>
          <w:i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>)</w:t>
      </w:r>
      <w:r>
        <w:rPr>
          <w:rFonts w:ascii="Times New Roman" w:hAnsi="Times New Roman"/>
          <w:b/>
          <w:bCs/>
          <w:i/>
          <w:spacing w:val="-3"/>
          <w:sz w:val="24"/>
          <w:szCs w:val="24"/>
        </w:rPr>
        <w:t xml:space="preserve"> Организационно-управленческая деятельность:</w:t>
      </w:r>
    </w:p>
    <w:p w:rsidR="00985667" w:rsidRDefault="00985667" w:rsidP="00985667">
      <w:pPr>
        <w:numPr>
          <w:ilvl w:val="0"/>
          <w:numId w:val="7"/>
        </w:numPr>
        <w:tabs>
          <w:tab w:val="num" w:pos="1026"/>
        </w:tabs>
        <w:ind w:left="0" w:firstLine="741"/>
        <w:jc w:val="both"/>
      </w:pPr>
      <w:proofErr w:type="gramStart"/>
      <w:r>
        <w:t>составление</w:t>
      </w:r>
      <w:proofErr w:type="gramEnd"/>
      <w:r>
        <w:t xml:space="preserve"> организационных 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985667" w:rsidRDefault="00985667" w:rsidP="00985667">
      <w:pPr>
        <w:numPr>
          <w:ilvl w:val="0"/>
          <w:numId w:val="7"/>
        </w:numPr>
        <w:tabs>
          <w:tab w:val="num" w:pos="1026"/>
        </w:tabs>
        <w:ind w:left="0" w:firstLine="741"/>
        <w:jc w:val="both"/>
      </w:pPr>
      <w:proofErr w:type="gramStart"/>
      <w:r>
        <w:t>выполнение</w:t>
      </w:r>
      <w:proofErr w:type="gramEnd"/>
      <w:r>
        <w:t xml:space="preserve"> работ по стандартизации и подготовке к сертификации технических средств, систем, процессов, оборудования и материалов;</w:t>
      </w:r>
    </w:p>
    <w:p w:rsidR="00985667" w:rsidRDefault="00985667" w:rsidP="00985667">
      <w:pPr>
        <w:numPr>
          <w:ilvl w:val="0"/>
          <w:numId w:val="7"/>
        </w:numPr>
        <w:tabs>
          <w:tab w:val="num" w:pos="1026"/>
        </w:tabs>
        <w:ind w:left="0" w:firstLine="741"/>
        <w:jc w:val="both"/>
      </w:pPr>
      <w:proofErr w:type="gramStart"/>
      <w:r>
        <w:t>организация</w:t>
      </w:r>
      <w:proofErr w:type="gramEnd"/>
      <w:r>
        <w:t xml:space="preserve"> работы малых коллективов исполнителей;</w:t>
      </w:r>
    </w:p>
    <w:p w:rsidR="00985667" w:rsidRDefault="00985667" w:rsidP="00985667">
      <w:pPr>
        <w:numPr>
          <w:ilvl w:val="0"/>
          <w:numId w:val="7"/>
        </w:numPr>
        <w:tabs>
          <w:tab w:val="num" w:pos="1026"/>
        </w:tabs>
        <w:ind w:left="0" w:firstLine="741"/>
        <w:jc w:val="both"/>
      </w:pPr>
      <w:proofErr w:type="gramStart"/>
      <w:r>
        <w:t>планирование</w:t>
      </w:r>
      <w:proofErr w:type="gramEnd"/>
      <w:r>
        <w:t xml:space="preserve"> работы персонала и фондов оплаты труда;</w:t>
      </w:r>
    </w:p>
    <w:p w:rsidR="00985667" w:rsidRDefault="00985667" w:rsidP="00985667">
      <w:pPr>
        <w:numPr>
          <w:ilvl w:val="0"/>
          <w:numId w:val="7"/>
        </w:numPr>
        <w:tabs>
          <w:tab w:val="num" w:pos="1026"/>
        </w:tabs>
        <w:ind w:left="0" w:firstLine="741"/>
        <w:jc w:val="both"/>
      </w:pPr>
      <w:proofErr w:type="gramStart"/>
      <w:r>
        <w:t>подготовка</w:t>
      </w:r>
      <w:proofErr w:type="gramEnd"/>
      <w:r>
        <w:t xml:space="preserve"> данных для выбора и обоснования технических и организационных решений на основе экономического анализа;</w:t>
      </w:r>
    </w:p>
    <w:p w:rsidR="00985667" w:rsidRDefault="00985667" w:rsidP="00985667">
      <w:pPr>
        <w:numPr>
          <w:ilvl w:val="0"/>
          <w:numId w:val="7"/>
        </w:numPr>
        <w:tabs>
          <w:tab w:val="num" w:pos="969"/>
        </w:tabs>
        <w:ind w:left="0" w:firstLine="741"/>
        <w:jc w:val="both"/>
      </w:pPr>
      <w:proofErr w:type="gramStart"/>
      <w:r>
        <w:t>проведение</w:t>
      </w:r>
      <w:proofErr w:type="gramEnd"/>
      <w:r>
        <w:t xml:space="preserve"> организационно-плановых работ по созданию (реорганизации) производственных участков;</w:t>
      </w:r>
    </w:p>
    <w:p w:rsidR="00985667" w:rsidRDefault="00985667" w:rsidP="00985667">
      <w:pPr>
        <w:numPr>
          <w:ilvl w:val="0"/>
          <w:numId w:val="7"/>
        </w:numPr>
        <w:tabs>
          <w:tab w:val="num" w:pos="969"/>
          <w:tab w:val="num" w:pos="1083"/>
        </w:tabs>
        <w:ind w:left="0" w:firstLine="741"/>
        <w:jc w:val="both"/>
      </w:pPr>
      <w:proofErr w:type="gramStart"/>
      <w:r>
        <w:t>разработка</w:t>
      </w:r>
      <w:proofErr w:type="gramEnd"/>
      <w:r>
        <w:t xml:space="preserve"> оперативных планов работы первичных производственных подразделений;</w:t>
      </w:r>
    </w:p>
    <w:p w:rsidR="00985667" w:rsidRDefault="00985667" w:rsidP="00985667">
      <w:pPr>
        <w:numPr>
          <w:ilvl w:val="0"/>
          <w:numId w:val="7"/>
        </w:numPr>
        <w:tabs>
          <w:tab w:val="num" w:pos="969"/>
          <w:tab w:val="num" w:pos="1083"/>
        </w:tabs>
        <w:ind w:left="0" w:firstLine="741"/>
        <w:jc w:val="both"/>
      </w:pPr>
      <w:proofErr w:type="gramStart"/>
      <w:r>
        <w:t>проведение</w:t>
      </w:r>
      <w:proofErr w:type="gramEnd"/>
      <w:r>
        <w:t xml:space="preserve"> анализа затрат и результатов деятельности производственных подразделений;</w:t>
      </w:r>
    </w:p>
    <w:p w:rsidR="00985667" w:rsidRDefault="00985667" w:rsidP="00985667">
      <w:pPr>
        <w:pStyle w:val="a9"/>
        <w:spacing w:before="120" w:line="240" w:lineRule="auto"/>
        <w:ind w:firstLine="743"/>
        <w:outlineLvl w:val="0"/>
        <w:rPr>
          <w:rFonts w:ascii="Times New Roman" w:hAnsi="Times New Roman"/>
          <w:b/>
          <w:bCs/>
          <w:i/>
          <w:spacing w:val="-3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>)</w:t>
      </w:r>
      <w:r>
        <w:rPr>
          <w:rFonts w:ascii="Times New Roman" w:hAnsi="Times New Roman"/>
          <w:b/>
          <w:bCs/>
          <w:i/>
          <w:spacing w:val="-3"/>
          <w:sz w:val="24"/>
          <w:szCs w:val="24"/>
        </w:rPr>
        <w:t xml:space="preserve"> Научно-исследовательская деятельность:</w:t>
      </w:r>
    </w:p>
    <w:p w:rsidR="00985667" w:rsidRDefault="00985667" w:rsidP="00985667">
      <w:pPr>
        <w:numPr>
          <w:ilvl w:val="0"/>
          <w:numId w:val="8"/>
        </w:numPr>
        <w:tabs>
          <w:tab w:val="num" w:pos="969"/>
          <w:tab w:val="num" w:pos="1083"/>
        </w:tabs>
        <w:ind w:left="0" w:firstLine="741"/>
        <w:jc w:val="both"/>
      </w:pPr>
      <w:proofErr w:type="gramStart"/>
      <w:r>
        <w:t>изучение</w:t>
      </w:r>
      <w:proofErr w:type="gramEnd"/>
      <w:r>
        <w:t xml:space="preserve"> научно-технической информации, отечественного и зарубежного опыта по тематике исследования;</w:t>
      </w:r>
    </w:p>
    <w:p w:rsidR="00985667" w:rsidRDefault="00985667" w:rsidP="00985667">
      <w:pPr>
        <w:numPr>
          <w:ilvl w:val="0"/>
          <w:numId w:val="8"/>
        </w:numPr>
        <w:tabs>
          <w:tab w:val="num" w:pos="969"/>
          <w:tab w:val="num" w:pos="1083"/>
        </w:tabs>
        <w:ind w:left="0" w:firstLine="741"/>
        <w:jc w:val="both"/>
      </w:pPr>
      <w:proofErr w:type="gramStart"/>
      <w:r>
        <w:t>математическое</w:t>
      </w:r>
      <w:proofErr w:type="gramEnd"/>
      <w:r>
        <w:t xml:space="preserve"> моделирование процессов и объектов на базе стандартных пакетов прикладных программ автоматизированного проектирования и исследований;</w:t>
      </w:r>
    </w:p>
    <w:p w:rsidR="00985667" w:rsidRDefault="00985667" w:rsidP="00985667">
      <w:pPr>
        <w:numPr>
          <w:ilvl w:val="0"/>
          <w:numId w:val="8"/>
        </w:numPr>
        <w:tabs>
          <w:tab w:val="num" w:pos="969"/>
          <w:tab w:val="num" w:pos="1083"/>
        </w:tabs>
        <w:ind w:left="0" w:firstLine="7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проведение</w:t>
      </w:r>
      <w:proofErr w:type="gramEnd"/>
      <w:r>
        <w:rPr>
          <w:sz w:val="22"/>
          <w:szCs w:val="22"/>
        </w:rPr>
        <w:t xml:space="preserve"> экспериментов по заданной методике, составление описания проводимых исследований и анализ результатов;</w:t>
      </w:r>
    </w:p>
    <w:p w:rsidR="00985667" w:rsidRDefault="00985667" w:rsidP="00985667">
      <w:pPr>
        <w:numPr>
          <w:ilvl w:val="0"/>
          <w:numId w:val="8"/>
        </w:numPr>
        <w:tabs>
          <w:tab w:val="num" w:pos="969"/>
          <w:tab w:val="num" w:pos="1083"/>
        </w:tabs>
        <w:ind w:left="0" w:firstLine="7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подготовка</w:t>
      </w:r>
      <w:proofErr w:type="gramEnd"/>
      <w:r>
        <w:rPr>
          <w:sz w:val="22"/>
          <w:szCs w:val="22"/>
        </w:rPr>
        <w:t xml:space="preserve"> данных для составления обзоров, отчетов и научных публикаций;</w:t>
      </w:r>
    </w:p>
    <w:p w:rsidR="00985667" w:rsidRDefault="00985667" w:rsidP="00985667">
      <w:pPr>
        <w:numPr>
          <w:ilvl w:val="0"/>
          <w:numId w:val="8"/>
        </w:numPr>
        <w:tabs>
          <w:tab w:val="num" w:pos="969"/>
          <w:tab w:val="num" w:pos="1083"/>
        </w:tabs>
        <w:ind w:left="0" w:firstLine="7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организация</w:t>
      </w:r>
      <w:proofErr w:type="gramEnd"/>
      <w:r>
        <w:rPr>
          <w:sz w:val="22"/>
          <w:szCs w:val="22"/>
        </w:rPr>
        <w:t xml:space="preserve"> защиты объектов интеллектуальной собственности и результатов исследований;</w:t>
      </w:r>
    </w:p>
    <w:p w:rsidR="00985667" w:rsidRDefault="00985667" w:rsidP="00985667">
      <w:pPr>
        <w:numPr>
          <w:ilvl w:val="0"/>
          <w:numId w:val="8"/>
        </w:numPr>
        <w:tabs>
          <w:tab w:val="num" w:pos="969"/>
          <w:tab w:val="num" w:pos="1083"/>
        </w:tabs>
        <w:ind w:left="0" w:firstLine="7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составление</w:t>
      </w:r>
      <w:proofErr w:type="gramEnd"/>
      <w:r>
        <w:rPr>
          <w:sz w:val="22"/>
          <w:szCs w:val="22"/>
        </w:rPr>
        <w:t xml:space="preserve"> отчета по выполненному заданию, участие во внедрении результатов исследований и разработок;</w:t>
      </w:r>
    </w:p>
    <w:p w:rsidR="00985667" w:rsidRDefault="00985667" w:rsidP="00985667">
      <w:pPr>
        <w:spacing w:before="120"/>
        <w:ind w:firstLine="743"/>
        <w:rPr>
          <w:b/>
          <w:bCs/>
          <w:i/>
          <w:sz w:val="22"/>
          <w:szCs w:val="22"/>
        </w:rPr>
      </w:pPr>
      <w:proofErr w:type="gramStart"/>
      <w:r>
        <w:rPr>
          <w:b/>
          <w:bCs/>
          <w:i/>
          <w:sz w:val="22"/>
          <w:szCs w:val="22"/>
        </w:rPr>
        <w:t>д</w:t>
      </w:r>
      <w:proofErr w:type="gramEnd"/>
      <w:r>
        <w:rPr>
          <w:b/>
          <w:bCs/>
          <w:i/>
          <w:sz w:val="22"/>
          <w:szCs w:val="22"/>
        </w:rPr>
        <w:t xml:space="preserve">) Монтажно-наладочная деятельность: </w:t>
      </w:r>
    </w:p>
    <w:p w:rsidR="00985667" w:rsidRDefault="00985667" w:rsidP="00985667">
      <w:pPr>
        <w:numPr>
          <w:ilvl w:val="0"/>
          <w:numId w:val="9"/>
        </w:numPr>
        <w:tabs>
          <w:tab w:val="num" w:pos="1083"/>
        </w:tabs>
        <w:ind w:left="0" w:firstLine="7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монтаж</w:t>
      </w:r>
      <w:proofErr w:type="gramEnd"/>
      <w:r>
        <w:rPr>
          <w:sz w:val="22"/>
          <w:szCs w:val="22"/>
        </w:rPr>
        <w:t>, наладка и испытания электроэнергетического и электротехнического оборудования;</w:t>
      </w:r>
    </w:p>
    <w:p w:rsidR="00985667" w:rsidRDefault="00985667" w:rsidP="00985667">
      <w:pPr>
        <w:pStyle w:val="2"/>
        <w:spacing w:before="12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proofErr w:type="gramStart"/>
      <w:r>
        <w:rPr>
          <w:rFonts w:ascii="Times New Roman" w:hAnsi="Times New Roman"/>
          <w:b/>
          <w:bCs/>
          <w:i/>
          <w:sz w:val="22"/>
          <w:szCs w:val="22"/>
        </w:rPr>
        <w:t>е</w:t>
      </w:r>
      <w:proofErr w:type="gramEnd"/>
      <w:r>
        <w:rPr>
          <w:rFonts w:ascii="Times New Roman" w:hAnsi="Times New Roman"/>
          <w:b/>
          <w:bCs/>
          <w:i/>
          <w:sz w:val="22"/>
          <w:szCs w:val="22"/>
        </w:rPr>
        <w:t>)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Сервисно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>-эксплуатационная деятельность:</w:t>
      </w:r>
    </w:p>
    <w:p w:rsidR="00985667" w:rsidRDefault="00985667" w:rsidP="00985667">
      <w:pPr>
        <w:numPr>
          <w:ilvl w:val="0"/>
          <w:numId w:val="8"/>
        </w:numPr>
        <w:tabs>
          <w:tab w:val="num" w:pos="969"/>
          <w:tab w:val="num" w:pos="1083"/>
        </w:tabs>
        <w:ind w:left="0" w:firstLine="7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проверка</w:t>
      </w:r>
      <w:proofErr w:type="gramEnd"/>
      <w:r>
        <w:rPr>
          <w:sz w:val="22"/>
          <w:szCs w:val="22"/>
        </w:rPr>
        <w:t xml:space="preserve"> технического состояния и остаточного ресурса электроэнергетического и электротехнического оборудования, организация профилактических осмотров и текущего ремонта;</w:t>
      </w:r>
    </w:p>
    <w:p w:rsidR="00985667" w:rsidRDefault="00985667" w:rsidP="00985667">
      <w:pPr>
        <w:numPr>
          <w:ilvl w:val="0"/>
          <w:numId w:val="8"/>
        </w:numPr>
        <w:tabs>
          <w:tab w:val="num" w:pos="969"/>
          <w:tab w:val="num" w:pos="1083"/>
        </w:tabs>
        <w:ind w:left="0" w:firstLine="7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приемка</w:t>
      </w:r>
      <w:proofErr w:type="gramEnd"/>
      <w:r>
        <w:rPr>
          <w:sz w:val="22"/>
          <w:szCs w:val="22"/>
        </w:rPr>
        <w:t xml:space="preserve"> и освоение вводимого электроэнергетического и электротехнического оборудования;</w:t>
      </w:r>
    </w:p>
    <w:p w:rsidR="00985667" w:rsidRDefault="00985667" w:rsidP="00985667">
      <w:pPr>
        <w:numPr>
          <w:ilvl w:val="0"/>
          <w:numId w:val="8"/>
        </w:numPr>
        <w:tabs>
          <w:tab w:val="num" w:pos="969"/>
          <w:tab w:val="num" w:pos="1083"/>
        </w:tabs>
        <w:ind w:left="0" w:firstLine="7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составление</w:t>
      </w:r>
      <w:proofErr w:type="gramEnd"/>
      <w:r>
        <w:rPr>
          <w:sz w:val="22"/>
          <w:szCs w:val="22"/>
        </w:rPr>
        <w:t xml:space="preserve"> заявок на оборудование и запасные части, подготовка технической документации на ремонт;</w:t>
      </w:r>
    </w:p>
    <w:p w:rsidR="00985667" w:rsidRDefault="00985667" w:rsidP="00985667">
      <w:pPr>
        <w:pStyle w:val="Style13"/>
        <w:widowControl/>
        <w:spacing w:line="240" w:lineRule="auto"/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- составление инструкций по эксплуатации оборудования и программ испытаний.</w:t>
      </w:r>
    </w:p>
    <w:p w:rsidR="00985667" w:rsidRDefault="00985667" w:rsidP="00985667">
      <w:pPr>
        <w:ind w:firstLine="540"/>
        <w:jc w:val="both"/>
        <w:rPr>
          <w:sz w:val="22"/>
          <w:szCs w:val="22"/>
        </w:rPr>
      </w:pPr>
    </w:p>
    <w:p w:rsidR="00985667" w:rsidRDefault="00985667" w:rsidP="0098566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1.8. Требования к абитуриенту </w:t>
      </w:r>
    </w:p>
    <w:p w:rsidR="00985667" w:rsidRDefault="00985667" w:rsidP="00985667">
      <w:pPr>
        <w:ind w:firstLine="547"/>
        <w:jc w:val="both"/>
        <w:rPr>
          <w:sz w:val="22"/>
          <w:szCs w:val="22"/>
        </w:rPr>
      </w:pPr>
      <w:r>
        <w:rPr>
          <w:sz w:val="22"/>
          <w:szCs w:val="22"/>
        </w:rPr>
        <w:t>Предшествующий уровень образования абитуриента - среднее (полное) общее образование.</w:t>
      </w:r>
    </w:p>
    <w:p w:rsidR="00985667" w:rsidRDefault="00985667" w:rsidP="00985667">
      <w:pPr>
        <w:ind w:firstLine="547"/>
        <w:jc w:val="both"/>
        <w:rPr>
          <w:sz w:val="22"/>
          <w:szCs w:val="22"/>
        </w:rPr>
      </w:pPr>
      <w:r>
        <w:rPr>
          <w:sz w:val="22"/>
          <w:szCs w:val="22"/>
        </w:rPr>
        <w:t>Абитуриент должен иметь документ государственного образца о среднем (полном) общем образовании или среднем профессиональном образовании, или начальном профессиональном образовании, если в нем есть запись о получении предъявителем среднего (полного) общего образования, или высшем профессиональном образовании.</w:t>
      </w:r>
    </w:p>
    <w:p w:rsidR="00985667" w:rsidRDefault="00985667" w:rsidP="00985667">
      <w:pPr>
        <w:ind w:firstLine="547"/>
        <w:jc w:val="both"/>
        <w:rPr>
          <w:sz w:val="22"/>
          <w:szCs w:val="22"/>
        </w:rPr>
      </w:pPr>
      <w:r>
        <w:rPr>
          <w:sz w:val="22"/>
          <w:szCs w:val="22"/>
        </w:rPr>
        <w:t>Прием абитуриентов производится по результатам Общего Республиканского тестирования (ОРТ).</w:t>
      </w:r>
    </w:p>
    <w:p w:rsidR="00985667" w:rsidRDefault="00985667" w:rsidP="009856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Абитуриенты, нацеленные на освоение программы направления 640200 профиля «Энергосбережение в энергетике» должны обладать хорошей теоретической базой и практическими навыками в области школьных курсов математики и физики. </w:t>
      </w:r>
    </w:p>
    <w:p w:rsidR="00985667" w:rsidRDefault="00985667" w:rsidP="00985667">
      <w:pPr>
        <w:ind w:firstLine="540"/>
        <w:jc w:val="both"/>
        <w:rPr>
          <w:sz w:val="22"/>
          <w:szCs w:val="22"/>
        </w:rPr>
      </w:pPr>
    </w:p>
    <w:p w:rsidR="00985667" w:rsidRDefault="00985667" w:rsidP="0098566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1.9. Профильная направленность бакалаврских программ.</w:t>
      </w:r>
    </w:p>
    <w:p w:rsidR="00985667" w:rsidRDefault="00985667" w:rsidP="009856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sz w:val="22"/>
          <w:szCs w:val="22"/>
        </w:rPr>
        <w:t>бакалавров</w:t>
      </w:r>
      <w:r>
        <w:rPr>
          <w:sz w:val="22"/>
          <w:szCs w:val="22"/>
        </w:rPr>
        <w:t xml:space="preserve"> осуществляется кафедрой по профилям</w:t>
      </w:r>
    </w:p>
    <w:p w:rsidR="00985667" w:rsidRDefault="00985667" w:rsidP="00985667">
      <w:pPr>
        <w:pStyle w:val="aa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«ТЭС»; </w:t>
      </w:r>
    </w:p>
    <w:p w:rsidR="00985667" w:rsidRDefault="00985667" w:rsidP="00985667">
      <w:pPr>
        <w:pStyle w:val="aa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Энергосбережение в энергетике.</w:t>
      </w:r>
    </w:p>
    <w:p w:rsidR="00985667" w:rsidRDefault="00985667" w:rsidP="0098566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1.10. Руководитель ООП по кафедре «Теплоэнергетика» к.т.н. доцент, заведующий кафедрой </w:t>
      </w:r>
      <w:proofErr w:type="gramStart"/>
      <w:r>
        <w:rPr>
          <w:sz w:val="22"/>
          <w:szCs w:val="22"/>
        </w:rPr>
        <w:t xml:space="preserve">Теплоэнергетика»  </w:t>
      </w:r>
      <w:proofErr w:type="spellStart"/>
      <w:r>
        <w:rPr>
          <w:sz w:val="22"/>
          <w:szCs w:val="22"/>
        </w:rPr>
        <w:t>Насирдинова</w:t>
      </w:r>
      <w:proofErr w:type="spellEnd"/>
      <w:proofErr w:type="gramEnd"/>
      <w:r>
        <w:rPr>
          <w:sz w:val="22"/>
          <w:szCs w:val="22"/>
        </w:rPr>
        <w:t xml:space="preserve"> С.М., к.т.н. доцент </w:t>
      </w:r>
      <w:proofErr w:type="spellStart"/>
      <w:r>
        <w:rPr>
          <w:sz w:val="22"/>
          <w:szCs w:val="22"/>
        </w:rPr>
        <w:t>Жусубалиева</w:t>
      </w:r>
      <w:proofErr w:type="spellEnd"/>
      <w:r>
        <w:rPr>
          <w:sz w:val="22"/>
          <w:szCs w:val="22"/>
        </w:rPr>
        <w:t xml:space="preserve"> К.К.</w:t>
      </w:r>
    </w:p>
    <w:p w:rsidR="00985667" w:rsidRDefault="00985667" w:rsidP="00985667">
      <w:pPr>
        <w:jc w:val="both"/>
        <w:rPr>
          <w:b/>
          <w:i/>
        </w:rPr>
      </w:pPr>
      <w:r>
        <w:rPr>
          <w:b/>
        </w:rPr>
        <w:t>2. Модель выпускника ООП по направлению (специальности) подготовки.</w:t>
      </w:r>
      <w:r>
        <w:rPr>
          <w:b/>
          <w:i/>
        </w:rPr>
        <w:t xml:space="preserve"> </w:t>
      </w:r>
    </w:p>
    <w:p w:rsidR="00985667" w:rsidRDefault="00985667" w:rsidP="00985667">
      <w:pPr>
        <w:rPr>
          <w:b/>
          <w:i/>
        </w:rPr>
      </w:pPr>
      <w:r>
        <w:rPr>
          <w:b/>
          <w:i/>
        </w:rPr>
        <w:t>Гуманитарный, социальный и экономический цикл</w:t>
      </w:r>
    </w:p>
    <w:p w:rsidR="00985667" w:rsidRDefault="00985667" w:rsidP="00985667">
      <w:pPr>
        <w:pStyle w:val="Style18"/>
        <w:widowControl/>
        <w:spacing w:before="14" w:line="240" w:lineRule="auto"/>
        <w:ind w:firstLine="0"/>
        <w:rPr>
          <w:rStyle w:val="FontStyle80"/>
        </w:rPr>
      </w:pPr>
      <w:r>
        <w:rPr>
          <w:rStyle w:val="FontStyle74"/>
          <w:i/>
          <w:sz w:val="24"/>
          <w:szCs w:val="24"/>
        </w:rPr>
        <w:t>Базовая часть</w:t>
      </w:r>
    </w:p>
    <w:p w:rsidR="00985667" w:rsidRDefault="00985667" w:rsidP="00985667">
      <w:pPr>
        <w:shd w:val="clear" w:color="auto" w:fill="FFFFFF"/>
        <w:jc w:val="both"/>
      </w:pPr>
      <w:r>
        <w:t>В результате изучения базовой части цикла студент должен:</w:t>
      </w:r>
    </w:p>
    <w:p w:rsidR="00985667" w:rsidRDefault="00985667" w:rsidP="00985667">
      <w:pPr>
        <w:jc w:val="both"/>
        <w:rPr>
          <w:b/>
          <w:bCs/>
        </w:rPr>
      </w:pPr>
      <w:proofErr w:type="gramStart"/>
      <w:r>
        <w:rPr>
          <w:b/>
          <w:bCs/>
        </w:rPr>
        <w:t>знать</w:t>
      </w:r>
      <w:proofErr w:type="gramEnd"/>
      <w:r>
        <w:rPr>
          <w:b/>
          <w:bCs/>
        </w:rPr>
        <w:t xml:space="preserve">: </w:t>
      </w:r>
    </w:p>
    <w:p w:rsidR="00985667" w:rsidRDefault="00985667" w:rsidP="00985667">
      <w:pPr>
        <w:jc w:val="both"/>
      </w:pPr>
      <w:r>
        <w:rPr>
          <w:b/>
          <w:bCs/>
        </w:rPr>
        <w:t xml:space="preserve">- </w:t>
      </w:r>
      <w:r>
        <w:t xml:space="preserve">основные закономерности исторического процесса, этапы исторического развития Кыргызстана, место и роль Кыргызстана в современном мире; </w:t>
      </w:r>
    </w:p>
    <w:p w:rsidR="00985667" w:rsidRDefault="00985667" w:rsidP="00985667">
      <w:pPr>
        <w:jc w:val="both"/>
      </w:pPr>
      <w:r>
        <w:t>- основные разделы и направления философии, методы и приемы философского анализа проблем.</w:t>
      </w:r>
    </w:p>
    <w:p w:rsidR="00985667" w:rsidRDefault="00985667" w:rsidP="00985667">
      <w:pPr>
        <w:pStyle w:val="Style18"/>
        <w:widowControl/>
        <w:spacing w:line="240" w:lineRule="auto"/>
        <w:ind w:firstLine="0"/>
        <w:rPr>
          <w:b/>
          <w:bCs/>
        </w:rPr>
      </w:pPr>
      <w:proofErr w:type="gramStart"/>
      <w:r>
        <w:rPr>
          <w:b/>
          <w:bCs/>
        </w:rPr>
        <w:t>уметь</w:t>
      </w:r>
      <w:proofErr w:type="gramEnd"/>
      <w:r>
        <w:rPr>
          <w:b/>
          <w:bCs/>
        </w:rPr>
        <w:t xml:space="preserve">: </w:t>
      </w:r>
    </w:p>
    <w:p w:rsidR="00985667" w:rsidRDefault="00985667" w:rsidP="00985667">
      <w:pPr>
        <w:pStyle w:val="Style18"/>
        <w:widowControl/>
        <w:spacing w:line="240" w:lineRule="auto"/>
        <w:ind w:firstLine="0"/>
      </w:pPr>
      <w:r>
        <w:rPr>
          <w:b/>
          <w:bCs/>
        </w:rPr>
        <w:t xml:space="preserve">- </w:t>
      </w:r>
      <w:r>
        <w:t xml:space="preserve">самостоятельно анализировать социально-политическую и научную литературу; </w:t>
      </w:r>
    </w:p>
    <w:p w:rsidR="00985667" w:rsidRDefault="00985667" w:rsidP="00985667">
      <w:pPr>
        <w:pStyle w:val="Style18"/>
        <w:widowControl/>
        <w:spacing w:line="240" w:lineRule="auto"/>
        <w:ind w:firstLine="0"/>
        <w:rPr>
          <w:b/>
          <w:bCs/>
        </w:rPr>
      </w:pPr>
      <w:r>
        <w:t>- планировать и осуществлять свою деятельность с учетом результатов этого анализа, грамотно строить устную и письменную речь на государственном и официальном языках.</w:t>
      </w:r>
    </w:p>
    <w:p w:rsidR="00985667" w:rsidRDefault="00985667" w:rsidP="00985667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985667" w:rsidRDefault="00985667" w:rsidP="00985667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</w:p>
    <w:p w:rsidR="00985667" w:rsidRDefault="00985667" w:rsidP="00985667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b/>
          <w:bCs/>
        </w:rPr>
        <w:t>владеть</w:t>
      </w:r>
      <w:proofErr w:type="gramEnd"/>
      <w:r>
        <w:rPr>
          <w:b/>
          <w:bCs/>
        </w:rPr>
        <w:t xml:space="preserve">: </w:t>
      </w:r>
    </w:p>
    <w:p w:rsidR="00985667" w:rsidRDefault="00985667" w:rsidP="00985667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>
        <w:t xml:space="preserve">навыками аргументированного письменного изложения собственной точки зрения; </w:t>
      </w:r>
    </w:p>
    <w:p w:rsidR="00985667" w:rsidRDefault="00985667" w:rsidP="00985667">
      <w:pPr>
        <w:shd w:val="clear" w:color="auto" w:fill="FFFFFF"/>
        <w:autoSpaceDE w:val="0"/>
        <w:autoSpaceDN w:val="0"/>
        <w:adjustRightInd w:val="0"/>
        <w:jc w:val="both"/>
      </w:pPr>
      <w:r>
        <w:t xml:space="preserve">- навыками публичной речи, аргументации, ведения дискуссии и полемики, практического анализа логики различного рода рассуждений; </w:t>
      </w:r>
    </w:p>
    <w:p w:rsidR="00985667" w:rsidRDefault="00985667" w:rsidP="00985667">
      <w:pPr>
        <w:shd w:val="clear" w:color="auto" w:fill="FFFFFF"/>
        <w:autoSpaceDE w:val="0"/>
        <w:autoSpaceDN w:val="0"/>
        <w:adjustRightInd w:val="0"/>
        <w:jc w:val="both"/>
      </w:pPr>
      <w:r>
        <w:t xml:space="preserve">- навыками критического восприятия информации; </w:t>
      </w:r>
    </w:p>
    <w:p w:rsidR="00985667" w:rsidRDefault="00985667" w:rsidP="00985667">
      <w:r>
        <w:t>- навыками письменной и устной коммуникации на государственном и официальном языках, иностранным языком в объеме, необходимом для получения информации профессионального назначения.</w:t>
      </w:r>
    </w:p>
    <w:p w:rsidR="00985667" w:rsidRDefault="00985667" w:rsidP="00985667">
      <w:pPr>
        <w:jc w:val="both"/>
        <w:rPr>
          <w:b/>
          <w:i/>
        </w:rPr>
      </w:pPr>
      <w:r>
        <w:rPr>
          <w:b/>
          <w:i/>
        </w:rPr>
        <w:t>Математический и естественнонаучный цикл</w:t>
      </w:r>
    </w:p>
    <w:p w:rsidR="00985667" w:rsidRDefault="00985667" w:rsidP="00985667">
      <w:pPr>
        <w:jc w:val="both"/>
        <w:rPr>
          <w:b/>
          <w:i/>
        </w:rPr>
      </w:pPr>
      <w:r>
        <w:rPr>
          <w:b/>
          <w:i/>
        </w:rPr>
        <w:t>Базовая часть</w:t>
      </w:r>
    </w:p>
    <w:p w:rsidR="00985667" w:rsidRDefault="00985667" w:rsidP="00985667">
      <w:pPr>
        <w:jc w:val="both"/>
      </w:pPr>
      <w:r>
        <w:t>В результате изучения базовой части цикла обучающийся должен:</w:t>
      </w:r>
    </w:p>
    <w:p w:rsidR="00985667" w:rsidRDefault="00985667" w:rsidP="00985667">
      <w:pPr>
        <w:pStyle w:val="a4"/>
        <w:jc w:val="both"/>
      </w:pPr>
      <w:proofErr w:type="gramStart"/>
      <w:r>
        <w:rPr>
          <w:b/>
          <w:bCs/>
        </w:rPr>
        <w:t>знать</w:t>
      </w:r>
      <w:proofErr w:type="gramEnd"/>
      <w:r>
        <w:rPr>
          <w:b/>
          <w:bCs/>
        </w:rPr>
        <w:t>:</w:t>
      </w:r>
      <w:r>
        <w:t xml:space="preserve"> основные понятия и методы аналитической геометрии, линейной алгебры, дифференциального и интегрального исчисления, теорий вероятности, математической </w:t>
      </w:r>
      <w:r>
        <w:lastRenderedPageBreak/>
        <w:t xml:space="preserve">статистики, функций комплексных переменных и численные методы решения алгебраических и дифференциальных уравнений; </w:t>
      </w:r>
    </w:p>
    <w:p w:rsidR="00985667" w:rsidRDefault="00985667" w:rsidP="00985667">
      <w:pPr>
        <w:pStyle w:val="a4"/>
        <w:jc w:val="both"/>
      </w:pPr>
      <w:proofErr w:type="gramStart"/>
      <w:r>
        <w:t>содержание</w:t>
      </w:r>
      <w:proofErr w:type="gramEnd"/>
      <w:r>
        <w:t xml:space="preserve"> и способы использования компьютерных и информационных технологий; основные физические явления и законы механики, электротехники, теплотехники, оптики и ядерной физики и их математическое описание; </w:t>
      </w:r>
    </w:p>
    <w:p w:rsidR="00985667" w:rsidRDefault="00985667" w:rsidP="00985667">
      <w:pPr>
        <w:pStyle w:val="a4"/>
        <w:jc w:val="both"/>
      </w:pPr>
      <w:proofErr w:type="gramStart"/>
      <w:r>
        <w:t>основные</w:t>
      </w:r>
      <w:proofErr w:type="gramEnd"/>
      <w:r>
        <w:t xml:space="preserve"> законы органической и неорганической химии, классификацию и свойства химических элементов, веществ и соединений; </w:t>
      </w:r>
    </w:p>
    <w:p w:rsidR="00985667" w:rsidRDefault="00985667" w:rsidP="00985667">
      <w:pPr>
        <w:pStyle w:val="a4"/>
        <w:jc w:val="both"/>
      </w:pPr>
      <w:proofErr w:type="gramStart"/>
      <w:r>
        <w:t>основные</w:t>
      </w:r>
      <w:proofErr w:type="gramEnd"/>
      <w:r>
        <w:t xml:space="preserve"> принципы охраны окружающей среды и методы рационального природопользования;</w:t>
      </w:r>
    </w:p>
    <w:p w:rsidR="00985667" w:rsidRDefault="00985667" w:rsidP="00985667">
      <w:pPr>
        <w:ind w:right="-108"/>
        <w:jc w:val="both"/>
        <w:rPr>
          <w:iCs/>
        </w:rPr>
      </w:pPr>
      <w:proofErr w:type="gramStart"/>
      <w:r>
        <w:rPr>
          <w:b/>
          <w:bCs/>
        </w:rPr>
        <w:t>уметь</w:t>
      </w:r>
      <w:proofErr w:type="gramEnd"/>
      <w:r>
        <w:rPr>
          <w:b/>
          <w:bCs/>
        </w:rPr>
        <w:t xml:space="preserve">: </w:t>
      </w:r>
      <w:r>
        <w:t xml:space="preserve">применять методы математического анализа, компьютерную технику и информационные технологии в своей профессиональной деятельности; выявлять физическую сущность явлений и процессов в устройствах различной физической природы и выполнять применительно к ним простые технические расчеты; </w:t>
      </w:r>
      <w:r>
        <w:rPr>
          <w:iCs/>
        </w:rPr>
        <w:t>использовать основные элементарные методы химического исследования веществ и соединений;  использовать методологию и средства рационального природопользования и безопасной жизнедеятельности</w:t>
      </w:r>
    </w:p>
    <w:p w:rsidR="00985667" w:rsidRDefault="00985667" w:rsidP="00985667">
      <w:pPr>
        <w:jc w:val="both"/>
        <w:rPr>
          <w:b/>
        </w:rPr>
      </w:pPr>
      <w:proofErr w:type="gramStart"/>
      <w:r>
        <w:rPr>
          <w:b/>
          <w:bCs/>
        </w:rPr>
        <w:t>владеть</w:t>
      </w:r>
      <w:proofErr w:type="gramEnd"/>
      <w:r>
        <w:rPr>
          <w:b/>
          <w:bCs/>
        </w:rPr>
        <w:t>:</w:t>
      </w:r>
      <w:r>
        <w:t xml:space="preserve"> инструментарием для решения математических, физических и химических задач в своей предметной области; средствами компьютерной техники и информационных технологий; методами анализа физических явлений в технических устройствах и системах; информацией о назначении и областях применения основных химических веществ и их соединений; навыками охраны окружающей среды, безопасности жизнедеятельности и рационального природопользования</w:t>
      </w:r>
    </w:p>
    <w:p w:rsidR="00985667" w:rsidRDefault="00985667" w:rsidP="00985667">
      <w:pPr>
        <w:jc w:val="both"/>
        <w:rPr>
          <w:b/>
          <w:i/>
        </w:rPr>
      </w:pPr>
      <w:r>
        <w:rPr>
          <w:b/>
          <w:i/>
        </w:rPr>
        <w:t>Профессиональный цикл</w:t>
      </w:r>
    </w:p>
    <w:p w:rsidR="00985667" w:rsidRDefault="00985667" w:rsidP="00985667">
      <w:pPr>
        <w:rPr>
          <w:b/>
          <w:i/>
        </w:rPr>
      </w:pPr>
      <w:r>
        <w:rPr>
          <w:b/>
          <w:i/>
        </w:rPr>
        <w:t>Базовая (</w:t>
      </w:r>
      <w:proofErr w:type="gramStart"/>
      <w:r>
        <w:rPr>
          <w:b/>
          <w:i/>
        </w:rPr>
        <w:t>общепрофессиональная)  часть</w:t>
      </w:r>
      <w:proofErr w:type="gramEnd"/>
    </w:p>
    <w:p w:rsidR="00985667" w:rsidRDefault="00985667" w:rsidP="00985667">
      <w:r>
        <w:t>В результате изучения базовой части цикла обучающийся должен:</w:t>
      </w:r>
    </w:p>
    <w:p w:rsidR="00985667" w:rsidRDefault="00985667" w:rsidP="00985667">
      <w:pPr>
        <w:jc w:val="both"/>
      </w:pPr>
      <w:r>
        <w:rPr>
          <w:b/>
          <w:bCs/>
        </w:rPr>
        <w:t>знать</w:t>
      </w:r>
      <w:r>
        <w:t>: основы начертательной геометрии и инженерной  графики; основные понятия и законы электромагнитного поля и теории электрических и магнитных цепей; методы анализа цепей постоянного и переменного токов в  стационарных и переходных режимах; электротехнические материалы в качестве компонентов электротехнического и электроэнергетического оборудования; машины и механизмы, структурный, кинематический, силовой анализ и синтез; принципы инженерных расчетов типовых элементов, технические измерения, допуски и посадки, размерные цепи;</w:t>
      </w:r>
      <w:r>
        <w:rPr>
          <w:b/>
        </w:rPr>
        <w:t xml:space="preserve"> </w:t>
      </w:r>
      <w:r>
        <w:t xml:space="preserve"> основы систем электроснабжения городов, промышленных предприятий и транспортных систем; основы обеспечения безопасности жизнедеятельности; системы измерения, контроля и управления параметрами электроэнергии;  принципы организации и экономики энергетического и электромеханического производства; основные схемотехнические решения устройств промышленной электроники; основные законы, действующие в сфере интеллектуальной собственности;</w:t>
      </w:r>
    </w:p>
    <w:p w:rsidR="00985667" w:rsidRDefault="00985667" w:rsidP="00985667">
      <w:pPr>
        <w:ind w:left="-57" w:right="-57"/>
        <w:jc w:val="both"/>
        <w:rPr>
          <w:iCs/>
        </w:rPr>
      </w:pPr>
      <w:r>
        <w:t xml:space="preserve">  </w:t>
      </w:r>
      <w:proofErr w:type="gramStart"/>
      <w:r>
        <w:rPr>
          <w:b/>
          <w:bCs/>
          <w:iCs/>
        </w:rPr>
        <w:t>уметь</w:t>
      </w:r>
      <w:proofErr w:type="gramEnd"/>
      <w:r>
        <w:rPr>
          <w:iCs/>
        </w:rPr>
        <w:t xml:space="preserve">: </w:t>
      </w:r>
      <w:r>
        <w:t>применять, эксплуатировать и производить выбор электрических аппаратов, машин, электрического привода, оборудования электрических станций и подстанций, электроэнергетических систем и сетей, систем электроснабжения, элементов релейной защиты и автоматики; оформлять принятые решения и полученные результаты в виде научно-технического отчета с его публичной защитой;</w:t>
      </w:r>
    </w:p>
    <w:p w:rsidR="00985667" w:rsidRDefault="00985667" w:rsidP="00985667">
      <w:pPr>
        <w:rPr>
          <w:b/>
        </w:rPr>
      </w:pPr>
      <w:r>
        <w:rPr>
          <w:b/>
          <w:bCs/>
        </w:rPr>
        <w:t xml:space="preserve">владеть: </w:t>
      </w:r>
      <w:r>
        <w:t xml:space="preserve">методами расчета переходных и установившихся процессов в линейных и нелинейных электрических цепях; методиками выполнения расчетов применительно к использованию электротехнических и конструкционных материалов; методами расчета, проектирования и конструирования электроэнергетического и электротехнического оборудования и систем; навыками исследовательской работы; методами анализа режимов работы электроэнергетического и электротехнического оборудования и систем; навыками проведения монтажно-наладочных работ и стандартных испытаний электроэнергетического и электротехнического оборудования и систем; методами расчета параметров электроэнергетических устройств и электроустановок, электроэнергетических </w:t>
      </w:r>
      <w:r>
        <w:lastRenderedPageBreak/>
        <w:t>сетей и систем, систем электроснабжения, релейной защиты и автоматики; методами эксплуатации и испытаний изоляции высокого напряжения.</w:t>
      </w:r>
    </w:p>
    <w:p w:rsidR="00985667" w:rsidRDefault="00985667" w:rsidP="00985667"/>
    <w:p w:rsidR="00985667" w:rsidRDefault="00985667" w:rsidP="00985667"/>
    <w:p w:rsidR="00985667" w:rsidRDefault="00985667" w:rsidP="00985667">
      <w:pPr>
        <w:pStyle w:val="Style18"/>
        <w:widowControl/>
        <w:tabs>
          <w:tab w:val="left" w:leader="underscore" w:pos="6451"/>
        </w:tabs>
        <w:spacing w:line="240" w:lineRule="auto"/>
        <w:ind w:firstLine="581"/>
        <w:rPr>
          <w:rStyle w:val="FontStyle74"/>
          <w:b/>
          <w:sz w:val="24"/>
          <w:szCs w:val="24"/>
        </w:rPr>
      </w:pPr>
      <w:r>
        <w:rPr>
          <w:rStyle w:val="FontStyle74"/>
          <w:sz w:val="24"/>
          <w:szCs w:val="24"/>
        </w:rPr>
        <w:t>3. Компетенции выпускника, формируемые в результате освоения ООП ВПО.</w:t>
      </w:r>
    </w:p>
    <w:p w:rsidR="00985667" w:rsidRDefault="00985667" w:rsidP="00985667">
      <w:pPr>
        <w:pStyle w:val="Style18"/>
        <w:widowControl/>
        <w:tabs>
          <w:tab w:val="left" w:leader="underscore" w:pos="6451"/>
        </w:tabs>
        <w:spacing w:line="240" w:lineRule="auto"/>
        <w:ind w:firstLine="581"/>
        <w:rPr>
          <w:rStyle w:val="FontStyle74"/>
          <w:sz w:val="24"/>
          <w:szCs w:val="24"/>
        </w:rPr>
      </w:pPr>
      <w:r>
        <w:rPr>
          <w:rStyle w:val="FontStyle74"/>
          <w:sz w:val="24"/>
          <w:szCs w:val="24"/>
        </w:rPr>
        <w:t xml:space="preserve">Выпускник по направлению подготовки 640200 «Электроэнергетика и электротехника» с присвоением академической степени «бакалавр» в соответствии с целями ООП и задачами профессиональной деятельности, указанными </w:t>
      </w:r>
      <w:proofErr w:type="gramStart"/>
      <w:r>
        <w:rPr>
          <w:rStyle w:val="FontStyle74"/>
          <w:sz w:val="24"/>
          <w:szCs w:val="24"/>
        </w:rPr>
        <w:t xml:space="preserve">в  </w:t>
      </w:r>
      <w:proofErr w:type="spellStart"/>
      <w:r>
        <w:rPr>
          <w:rStyle w:val="FontStyle74"/>
          <w:sz w:val="24"/>
          <w:szCs w:val="24"/>
        </w:rPr>
        <w:t>пп</w:t>
      </w:r>
      <w:proofErr w:type="spellEnd"/>
      <w:r>
        <w:rPr>
          <w:rStyle w:val="FontStyle74"/>
          <w:sz w:val="24"/>
          <w:szCs w:val="24"/>
        </w:rPr>
        <w:t>.</w:t>
      </w:r>
      <w:proofErr w:type="gramEnd"/>
      <w:r>
        <w:rPr>
          <w:rStyle w:val="FontStyle74"/>
          <w:sz w:val="24"/>
          <w:szCs w:val="24"/>
        </w:rPr>
        <w:t xml:space="preserve"> 3.4. и 3.8. настоящего ГОС ВПО, должен обладать следующими компетенциями:</w:t>
      </w:r>
    </w:p>
    <w:p w:rsidR="00985667" w:rsidRDefault="00985667" w:rsidP="00985667">
      <w:pPr>
        <w:pStyle w:val="Style44"/>
        <w:widowControl/>
        <w:spacing w:before="120" w:after="120"/>
        <w:ind w:firstLine="578"/>
        <w:rPr>
          <w:rStyle w:val="FontStyle79"/>
        </w:rPr>
      </w:pPr>
      <w:proofErr w:type="gramStart"/>
      <w:r>
        <w:rPr>
          <w:rStyle w:val="FontStyle79"/>
        </w:rPr>
        <w:t>а</w:t>
      </w:r>
      <w:proofErr w:type="gramEnd"/>
      <w:r>
        <w:rPr>
          <w:rStyle w:val="FontStyle79"/>
        </w:rPr>
        <w:t>) универсальными компетенциями:</w:t>
      </w:r>
    </w:p>
    <w:p w:rsidR="00985667" w:rsidRDefault="00985667" w:rsidP="00985667">
      <w:pPr>
        <w:pStyle w:val="Style65"/>
        <w:widowControl/>
        <w:tabs>
          <w:tab w:val="left" w:pos="638"/>
        </w:tabs>
        <w:ind w:left="528"/>
        <w:rPr>
          <w:rStyle w:val="FontStyle79"/>
          <w:i w:val="0"/>
        </w:rPr>
      </w:pPr>
      <w:r>
        <w:rPr>
          <w:rStyle w:val="FontStyle79"/>
        </w:rPr>
        <w:t>-</w:t>
      </w:r>
      <w:r>
        <w:rPr>
          <w:rStyle w:val="FontStyle79"/>
        </w:rPr>
        <w:tab/>
        <w:t>общенаучными (ОК):</w:t>
      </w:r>
    </w:p>
    <w:p w:rsidR="00985667" w:rsidRDefault="00985667" w:rsidP="00985667">
      <w:pPr>
        <w:numPr>
          <w:ilvl w:val="0"/>
          <w:numId w:val="11"/>
        </w:numPr>
        <w:ind w:left="714" w:hanging="357"/>
        <w:jc w:val="both"/>
      </w:pPr>
      <w:proofErr w:type="gramStart"/>
      <w:r>
        <w:rPr>
          <w:bCs/>
        </w:rPr>
        <w:t>владеть</w:t>
      </w:r>
      <w:proofErr w:type="gramEnd"/>
      <w:r>
        <w:rPr>
          <w:bCs/>
        </w:rPr>
        <w:t xml:space="preserve"> целостной системой научных знаний об окружающем мире, способен ориентироваться в ценностях жизни, культуры (ОК-1); </w:t>
      </w:r>
    </w:p>
    <w:p w:rsidR="00985667" w:rsidRDefault="00985667" w:rsidP="00985667">
      <w:pPr>
        <w:numPr>
          <w:ilvl w:val="0"/>
          <w:numId w:val="11"/>
        </w:numPr>
        <w:ind w:left="714" w:hanging="357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использовать базовые положения математических /естественных/ гуманитарных/ экономических наук при решении профессиональных задач (ОК-2);</w:t>
      </w:r>
    </w:p>
    <w:p w:rsidR="00985667" w:rsidRDefault="00985667" w:rsidP="00985667">
      <w:pPr>
        <w:numPr>
          <w:ilvl w:val="0"/>
          <w:numId w:val="11"/>
        </w:numPr>
        <w:ind w:left="714" w:hanging="357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приобретать новые знания с большой степенью самостоятельности с использованием современных образовательных и информационных технологий (ОК-3);</w:t>
      </w:r>
    </w:p>
    <w:p w:rsidR="00985667" w:rsidRDefault="00985667" w:rsidP="00985667">
      <w:pPr>
        <w:numPr>
          <w:ilvl w:val="0"/>
          <w:numId w:val="11"/>
        </w:numPr>
        <w:ind w:left="714" w:hanging="357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 (ОК-4);</w:t>
      </w:r>
    </w:p>
    <w:p w:rsidR="00985667" w:rsidRDefault="00985667" w:rsidP="00985667">
      <w:pPr>
        <w:numPr>
          <w:ilvl w:val="0"/>
          <w:numId w:val="11"/>
        </w:numPr>
        <w:ind w:left="714" w:hanging="357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анализировать и оценивать социально-экономические и культурные последствия  новых явлений в науке, технике и технологии, профессиональной сфере (ОК-5);</w:t>
      </w:r>
    </w:p>
    <w:p w:rsidR="00985667" w:rsidRDefault="00985667" w:rsidP="00985667">
      <w:pPr>
        <w:numPr>
          <w:ilvl w:val="0"/>
          <w:numId w:val="11"/>
        </w:numPr>
        <w:ind w:left="714" w:hanging="357"/>
        <w:jc w:val="both"/>
        <w:rPr>
          <w:b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на научной основе оценивать свой труд, оценивать с большой степенью самостоятельности результаты своей деятельности (ОК-6).</w:t>
      </w:r>
    </w:p>
    <w:p w:rsidR="00985667" w:rsidRDefault="00985667" w:rsidP="00985667">
      <w:pPr>
        <w:pStyle w:val="Style65"/>
        <w:widowControl/>
        <w:tabs>
          <w:tab w:val="left" w:pos="638"/>
        </w:tabs>
        <w:spacing w:before="38"/>
        <w:ind w:left="528"/>
        <w:rPr>
          <w:rStyle w:val="FontStyle79"/>
          <w:i w:val="0"/>
        </w:rPr>
      </w:pPr>
    </w:p>
    <w:p w:rsidR="00985667" w:rsidRDefault="00985667" w:rsidP="00985667">
      <w:pPr>
        <w:pStyle w:val="Style65"/>
        <w:widowControl/>
        <w:tabs>
          <w:tab w:val="left" w:pos="638"/>
        </w:tabs>
        <w:spacing w:before="38"/>
        <w:ind w:left="528"/>
        <w:rPr>
          <w:rStyle w:val="FontStyle79"/>
          <w:i w:val="0"/>
        </w:rPr>
      </w:pPr>
      <w:r>
        <w:rPr>
          <w:rStyle w:val="FontStyle79"/>
        </w:rPr>
        <w:t>-</w:t>
      </w:r>
      <w:r>
        <w:rPr>
          <w:rStyle w:val="FontStyle79"/>
        </w:rPr>
        <w:tab/>
        <w:t>инструментальными (ИК):</w:t>
      </w:r>
    </w:p>
    <w:p w:rsidR="00985667" w:rsidRDefault="00985667" w:rsidP="00985667">
      <w:pPr>
        <w:numPr>
          <w:ilvl w:val="0"/>
          <w:numId w:val="12"/>
        </w:numPr>
        <w:ind w:left="709" w:hanging="425"/>
        <w:jc w:val="both"/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воспринимать, обобщать и анализировать информацию, ставить цели и выбирать пути ее достижения (ИК-1); </w:t>
      </w:r>
    </w:p>
    <w:p w:rsidR="00985667" w:rsidRDefault="00985667" w:rsidP="00985667">
      <w:pPr>
        <w:numPr>
          <w:ilvl w:val="0"/>
          <w:numId w:val="12"/>
        </w:numPr>
        <w:ind w:left="709" w:hanging="425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логически верно, аргументировано и ясно строить свою устную и письменную речь на государственном и официальном языках (ИК-2);</w:t>
      </w:r>
    </w:p>
    <w:p w:rsidR="00985667" w:rsidRDefault="00985667" w:rsidP="00985667">
      <w:pPr>
        <w:numPr>
          <w:ilvl w:val="0"/>
          <w:numId w:val="12"/>
        </w:numPr>
        <w:ind w:left="709" w:hanging="425"/>
        <w:jc w:val="both"/>
        <w:rPr>
          <w:bCs/>
        </w:rPr>
      </w:pPr>
      <w:proofErr w:type="gramStart"/>
      <w:r>
        <w:rPr>
          <w:bCs/>
        </w:rPr>
        <w:t>владеть</w:t>
      </w:r>
      <w:proofErr w:type="gramEnd"/>
      <w:r>
        <w:rPr>
          <w:bCs/>
        </w:rPr>
        <w:t xml:space="preserve"> одним из иностранных языков на уровне социального общения (ИК-3);</w:t>
      </w:r>
    </w:p>
    <w:p w:rsidR="00985667" w:rsidRDefault="00985667" w:rsidP="00985667">
      <w:pPr>
        <w:numPr>
          <w:ilvl w:val="0"/>
          <w:numId w:val="12"/>
        </w:numPr>
        <w:ind w:left="709" w:hanging="425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осуществлять деловое общение: публичные выступления, переговоры, проведение совещаний, деловую переписку, электронные коммуникации (ИК-4);</w:t>
      </w:r>
    </w:p>
    <w:p w:rsidR="00985667" w:rsidRDefault="00985667" w:rsidP="00985667">
      <w:pPr>
        <w:numPr>
          <w:ilvl w:val="0"/>
          <w:numId w:val="12"/>
        </w:numPr>
        <w:ind w:left="709" w:hanging="425"/>
        <w:jc w:val="both"/>
        <w:rPr>
          <w:bCs/>
        </w:rPr>
      </w:pPr>
      <w:proofErr w:type="gramStart"/>
      <w:r>
        <w:rPr>
          <w:bCs/>
        </w:rPr>
        <w:t>владеть</w:t>
      </w:r>
      <w:proofErr w:type="gramEnd"/>
      <w:r>
        <w:rPr>
          <w:bCs/>
        </w:rPr>
        <w:t xml:space="preserve">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 (ИК-5);</w:t>
      </w:r>
    </w:p>
    <w:p w:rsidR="00985667" w:rsidRDefault="00985667" w:rsidP="00985667">
      <w:pPr>
        <w:numPr>
          <w:ilvl w:val="0"/>
          <w:numId w:val="12"/>
        </w:numPr>
        <w:ind w:left="709" w:hanging="425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участвовать в разработке организационных решений (ИК-6).</w:t>
      </w:r>
    </w:p>
    <w:p w:rsidR="00985667" w:rsidRDefault="00985667" w:rsidP="00985667">
      <w:pPr>
        <w:shd w:val="clear" w:color="auto" w:fill="FFFFFF"/>
        <w:spacing w:before="5"/>
        <w:ind w:left="520" w:right="58" w:firstLine="701"/>
        <w:jc w:val="both"/>
        <w:rPr>
          <w:rStyle w:val="FontStyle79"/>
          <w:b w:val="0"/>
          <w:i w:val="0"/>
          <w:iCs w:val="0"/>
        </w:rPr>
      </w:pPr>
    </w:p>
    <w:p w:rsidR="00985667" w:rsidRDefault="00985667" w:rsidP="00985667">
      <w:pPr>
        <w:pStyle w:val="Style65"/>
        <w:widowControl/>
        <w:numPr>
          <w:ilvl w:val="0"/>
          <w:numId w:val="13"/>
        </w:numPr>
        <w:tabs>
          <w:tab w:val="left" w:pos="662"/>
        </w:tabs>
        <w:spacing w:before="29"/>
        <w:ind w:left="552"/>
        <w:rPr>
          <w:rStyle w:val="FontStyle79"/>
          <w:i w:val="0"/>
        </w:rPr>
      </w:pPr>
      <w:proofErr w:type="gramStart"/>
      <w:r>
        <w:rPr>
          <w:rStyle w:val="FontStyle79"/>
        </w:rPr>
        <w:t>социально</w:t>
      </w:r>
      <w:proofErr w:type="gramEnd"/>
      <w:r>
        <w:rPr>
          <w:rStyle w:val="FontStyle79"/>
        </w:rPr>
        <w:t>-личностными и общекультурными (СЛК):</w:t>
      </w:r>
    </w:p>
    <w:p w:rsidR="00985667" w:rsidRDefault="00985667" w:rsidP="00985667">
      <w:pPr>
        <w:numPr>
          <w:ilvl w:val="0"/>
          <w:numId w:val="14"/>
        </w:numPr>
        <w:ind w:left="709" w:hanging="425"/>
        <w:jc w:val="both"/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 (СЛК-1); </w:t>
      </w:r>
    </w:p>
    <w:p w:rsidR="00985667" w:rsidRDefault="00985667" w:rsidP="00985667">
      <w:pPr>
        <w:numPr>
          <w:ilvl w:val="0"/>
          <w:numId w:val="14"/>
        </w:numPr>
        <w:tabs>
          <w:tab w:val="left" w:pos="720"/>
          <w:tab w:val="num" w:pos="1434"/>
        </w:tabs>
        <w:ind w:left="709" w:hanging="425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критически оценивать свои достоинства и недостатки, наметить пути и выбрать средства развития достоинств и устранения недостатков (СЛК-2);</w:t>
      </w:r>
    </w:p>
    <w:p w:rsidR="00985667" w:rsidRDefault="00985667" w:rsidP="00985667">
      <w:pPr>
        <w:numPr>
          <w:ilvl w:val="0"/>
          <w:numId w:val="14"/>
        </w:numPr>
        <w:ind w:left="709" w:hanging="425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проявлять готовность к диалогу на основе ценностей гражданского демократического общества, способен занимать активную гражданскую позицию (СЛК-3);</w:t>
      </w:r>
    </w:p>
    <w:p w:rsidR="00985667" w:rsidRDefault="00985667" w:rsidP="00985667">
      <w:pPr>
        <w:numPr>
          <w:ilvl w:val="0"/>
          <w:numId w:val="14"/>
        </w:numPr>
        <w:ind w:left="709" w:hanging="425"/>
        <w:jc w:val="both"/>
        <w:rPr>
          <w:bCs/>
        </w:rPr>
      </w:pPr>
      <w:proofErr w:type="gramStart"/>
      <w:r>
        <w:rPr>
          <w:bCs/>
        </w:rPr>
        <w:t>способен</w:t>
      </w:r>
      <w:proofErr w:type="gramEnd"/>
      <w:r>
        <w:rPr>
          <w:bCs/>
        </w:rPr>
        <w:t xml:space="preserve"> использовать полученные знания, необходимые для здорового образа жизни, охраны природы и рационального использования ресурсов (СЛК-4);</w:t>
      </w:r>
    </w:p>
    <w:p w:rsidR="00985667" w:rsidRDefault="00985667" w:rsidP="00985667">
      <w:pPr>
        <w:numPr>
          <w:ilvl w:val="0"/>
          <w:numId w:val="14"/>
        </w:numPr>
        <w:shd w:val="clear" w:color="auto" w:fill="FFFFFF"/>
        <w:ind w:left="709" w:hanging="425"/>
        <w:jc w:val="both"/>
        <w:rPr>
          <w:rStyle w:val="FontStyle79"/>
          <w:b w:val="0"/>
          <w:i w:val="0"/>
          <w:iCs w:val="0"/>
        </w:rPr>
      </w:pPr>
      <w:proofErr w:type="gramStart"/>
      <w:r>
        <w:rPr>
          <w:bCs/>
        </w:rPr>
        <w:lastRenderedPageBreak/>
        <w:t>способен</w:t>
      </w:r>
      <w:proofErr w:type="gramEnd"/>
      <w:r>
        <w:rPr>
          <w:bCs/>
        </w:rPr>
        <w:t xml:space="preserve"> работать в коллективе, в том числе над междисциплинарными проектами (СЛК-5).</w:t>
      </w:r>
    </w:p>
    <w:p w:rsidR="00985667" w:rsidRDefault="00985667" w:rsidP="00985667">
      <w:pPr>
        <w:pStyle w:val="Style44"/>
        <w:widowControl/>
        <w:tabs>
          <w:tab w:val="left" w:pos="840"/>
        </w:tabs>
        <w:spacing w:before="120" w:after="120"/>
        <w:ind w:firstLine="567"/>
        <w:rPr>
          <w:rStyle w:val="FontStyle79"/>
        </w:rPr>
      </w:pPr>
    </w:p>
    <w:p w:rsidR="00985667" w:rsidRDefault="00985667" w:rsidP="00985667">
      <w:pPr>
        <w:pStyle w:val="Style44"/>
        <w:widowControl/>
        <w:tabs>
          <w:tab w:val="left" w:pos="840"/>
        </w:tabs>
        <w:spacing w:before="120" w:after="120"/>
        <w:ind w:firstLine="567"/>
        <w:rPr>
          <w:rStyle w:val="FontStyle79"/>
        </w:rPr>
      </w:pPr>
      <w:proofErr w:type="gramStart"/>
      <w:r>
        <w:rPr>
          <w:rStyle w:val="FontStyle79"/>
        </w:rPr>
        <w:t>б</w:t>
      </w:r>
      <w:proofErr w:type="gramEnd"/>
      <w:r>
        <w:rPr>
          <w:rStyle w:val="FontStyle79"/>
        </w:rPr>
        <w:t>) профессиональными (ПК):</w:t>
      </w:r>
    </w:p>
    <w:p w:rsidR="00985667" w:rsidRDefault="00985667" w:rsidP="00985667">
      <w:pPr>
        <w:pStyle w:val="a9"/>
        <w:tabs>
          <w:tab w:val="left" w:pos="840"/>
        </w:tabs>
        <w:spacing w:line="240" w:lineRule="auto"/>
        <w:ind w:firstLine="567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проектно-конструкторской деятельности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участвовать в работе над проектами электроэнергетических и электротехнических систем и отдельных их компонентов (ПК-1); 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разрабатывать конструкции электроэнергетических и электротехнических объектов (ПК-2);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использовать методы анализа и моделирования электрических цепей (ПК-3);</w:t>
      </w:r>
    </w:p>
    <w:p w:rsidR="00985667" w:rsidRDefault="00985667" w:rsidP="00985667">
      <w:pPr>
        <w:pStyle w:val="a"/>
        <w:numPr>
          <w:ilvl w:val="0"/>
          <w:numId w:val="15"/>
        </w:numPr>
        <w:tabs>
          <w:tab w:val="num" w:pos="840"/>
          <w:tab w:val="left" w:pos="980"/>
        </w:tabs>
        <w:spacing w:line="240" w:lineRule="auto"/>
        <w:ind w:left="0" w:firstLine="420"/>
        <w:rPr>
          <w:sz w:val="24"/>
          <w:szCs w:val="24"/>
        </w:rPr>
      </w:pPr>
      <w:proofErr w:type="gramStart"/>
      <w:r>
        <w:rPr>
          <w:sz w:val="24"/>
          <w:szCs w:val="24"/>
        </w:rPr>
        <w:t>способен</w:t>
      </w:r>
      <w:proofErr w:type="gramEnd"/>
      <w:r>
        <w:rPr>
          <w:sz w:val="24"/>
          <w:szCs w:val="24"/>
        </w:rPr>
        <w:t xml:space="preserve"> контролировать соответствия разрабатываемых проектов и технической документации стандартам, техническим условиям и другим нормативным документам (ПК-4);</w:t>
      </w:r>
    </w:p>
    <w:p w:rsidR="00985667" w:rsidRDefault="00985667" w:rsidP="00985667">
      <w:pPr>
        <w:pStyle w:val="a"/>
        <w:numPr>
          <w:ilvl w:val="0"/>
          <w:numId w:val="15"/>
        </w:numPr>
        <w:tabs>
          <w:tab w:val="num" w:pos="840"/>
          <w:tab w:val="left" w:pos="980"/>
        </w:tabs>
        <w:spacing w:line="240" w:lineRule="auto"/>
        <w:ind w:left="0" w:firstLine="420"/>
        <w:rPr>
          <w:sz w:val="24"/>
          <w:szCs w:val="24"/>
        </w:rPr>
      </w:pPr>
      <w:proofErr w:type="gramStart"/>
      <w:r>
        <w:rPr>
          <w:sz w:val="24"/>
          <w:szCs w:val="24"/>
        </w:rPr>
        <w:t>готов</w:t>
      </w:r>
      <w:proofErr w:type="gramEnd"/>
      <w:r>
        <w:rPr>
          <w:sz w:val="24"/>
          <w:szCs w:val="24"/>
        </w:rPr>
        <w:t xml:space="preserve"> провести технико-экономические обоснования проектных расчетов (ПК-5);</w:t>
      </w:r>
    </w:p>
    <w:p w:rsidR="00985667" w:rsidRDefault="00985667" w:rsidP="00985667">
      <w:pPr>
        <w:pStyle w:val="a9"/>
        <w:keepNext/>
        <w:widowControl w:val="0"/>
        <w:tabs>
          <w:tab w:val="left" w:pos="840"/>
        </w:tabs>
        <w:spacing w:before="6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производственно-технологической деятельности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 (ПК-6);</w:t>
      </w:r>
    </w:p>
    <w:p w:rsidR="00985667" w:rsidRDefault="00985667" w:rsidP="00985667">
      <w:pPr>
        <w:numPr>
          <w:ilvl w:val="0"/>
          <w:numId w:val="6"/>
        </w:numPr>
        <w:tabs>
          <w:tab w:val="num" w:pos="969"/>
        </w:tabs>
        <w:ind w:left="0" w:firstLine="741"/>
        <w:jc w:val="both"/>
      </w:pPr>
      <w:proofErr w:type="gramStart"/>
      <w:r>
        <w:t>способен</w:t>
      </w:r>
      <w:proofErr w:type="gramEnd"/>
      <w:r>
        <w:t xml:space="preserve"> организовать  рабочих мест, их техническое оснащение, размещение технологического оборудования (ПК-7);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существующие документы по качеству, стандартизации и сертификации электроэнергетических и электротехнических объектов, элементы экономического анализа в практической деятельности (ПК-8);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</w:t>
      </w:r>
      <w:proofErr w:type="gramEnd"/>
      <w:r>
        <w:rPr>
          <w:rFonts w:ascii="Times New Roman" w:hAnsi="Times New Roman"/>
          <w:sz w:val="24"/>
          <w:szCs w:val="24"/>
        </w:rPr>
        <w:t xml:space="preserve"> обосновывать технические решения при разработке технологических процессов и выбирать технические средства и технологии с учетом техники безопасности и экологических последствий их применения (ПК-9);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правила техники безопасности, производственной санитарии, пожарной безопасности и нормы охраны труда; измерять и оценивать параметры производственного микроклимата, уровня запыленности и загазованности, шума, вибрации, освещенности рабочих мест (ПК-10);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участвовать в  работах по доводке и освоению технологических процессов в ходе подготовки и производства новой продукции (ПК-11).</w:t>
      </w:r>
    </w:p>
    <w:p w:rsidR="00985667" w:rsidRDefault="00985667" w:rsidP="00985667">
      <w:pPr>
        <w:pStyle w:val="a9"/>
        <w:tabs>
          <w:tab w:val="clear" w:pos="643"/>
          <w:tab w:val="left" w:pos="840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</w:p>
    <w:p w:rsidR="00985667" w:rsidRDefault="00985667" w:rsidP="00985667">
      <w:pPr>
        <w:pStyle w:val="a9"/>
        <w:keepNext/>
        <w:widowControl w:val="0"/>
        <w:tabs>
          <w:tab w:val="left" w:pos="840"/>
        </w:tabs>
        <w:spacing w:before="60"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организационно-управленческой деятельности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анализировать технологический процесс как объект управления (ПК-12);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к решению конкретных задач в области организации и нормирования труда (ПК-13);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проявлять лояльность  трудовом коллективе (ПК-14);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обеспечивать соблюдение производственной и трудовой дисциплины (ПК-15);</w:t>
      </w:r>
    </w:p>
    <w:p w:rsidR="00985667" w:rsidRDefault="00985667" w:rsidP="00985667">
      <w:pPr>
        <w:numPr>
          <w:ilvl w:val="0"/>
          <w:numId w:val="7"/>
        </w:numPr>
        <w:tabs>
          <w:tab w:val="num" w:pos="969"/>
        </w:tabs>
        <w:ind w:left="0" w:firstLine="741"/>
        <w:jc w:val="both"/>
      </w:pPr>
      <w:proofErr w:type="gramStart"/>
      <w:r>
        <w:t>готов</w:t>
      </w:r>
      <w:proofErr w:type="gramEnd"/>
      <w:r>
        <w:t xml:space="preserve"> участвовать в организационно-плановых работах по созданию  производственных участков (ПК-16).  </w:t>
      </w:r>
    </w:p>
    <w:p w:rsidR="00985667" w:rsidRDefault="00985667" w:rsidP="00985667">
      <w:pPr>
        <w:pStyle w:val="3"/>
        <w:numPr>
          <w:ilvl w:val="0"/>
          <w:numId w:val="0"/>
        </w:numPr>
        <w:tabs>
          <w:tab w:val="left" w:pos="840"/>
        </w:tabs>
        <w:ind w:firstLine="567"/>
        <w:rPr>
          <w:b/>
          <w:i/>
        </w:rPr>
      </w:pPr>
      <w:proofErr w:type="gramStart"/>
      <w:r>
        <w:rPr>
          <w:b/>
          <w:i/>
        </w:rPr>
        <w:t>для</w:t>
      </w:r>
      <w:proofErr w:type="gramEnd"/>
      <w:r>
        <w:rPr>
          <w:b/>
          <w:i/>
        </w:rPr>
        <w:t xml:space="preserve"> научно-исследовательской деятельности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участвовать в исследовании объектов и систем электроэнергетики и электротехники (ПК-17);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изучать и использовать  отечественный и зарубежный опыт в научно-исследовательской деятельности в электроэнергетике и электротехнике (ПК-18);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управлять информацией с использованием прикладных программ деловой сферы деятельности; использовать сетевые компьютерные технологии, базы данных и пакеты прикладных программ в своей предметной области (ПК-19);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готов  планировать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экспериментальные исследования (ПК-20);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  участвовать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составлении научно-технических отчетов (ПК-21);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выполнять экспериментальные исследования по заданной методике, обрабатывать результаты экспериментов (ПК-22);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готов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технические средства испытаний технологических процессов и изделий (ПК-23);</w:t>
      </w:r>
    </w:p>
    <w:p w:rsidR="00985667" w:rsidRDefault="00985667" w:rsidP="00985667">
      <w:pPr>
        <w:pStyle w:val="a9"/>
        <w:tabs>
          <w:tab w:val="clear" w:pos="643"/>
          <w:tab w:val="left" w:pos="840"/>
        </w:tabs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</w:p>
    <w:p w:rsidR="00985667" w:rsidRDefault="00985667" w:rsidP="00985667">
      <w:pPr>
        <w:pStyle w:val="3"/>
        <w:numPr>
          <w:ilvl w:val="0"/>
          <w:numId w:val="0"/>
        </w:numPr>
        <w:tabs>
          <w:tab w:val="left" w:pos="840"/>
        </w:tabs>
        <w:ind w:firstLine="567"/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монтажно-наладочной деятельности</w:t>
      </w:r>
      <w:r>
        <w:t>: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sz w:val="24"/>
          <w:szCs w:val="24"/>
        </w:rPr>
        <w:t>готов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осуществлять  монтаж, регулировку, испытание и сдачу в эксплуатацию электроэнергетические и электротехнические оборудования (ПК-24). </w:t>
      </w:r>
    </w:p>
    <w:p w:rsidR="00985667" w:rsidRDefault="00985667" w:rsidP="00985667">
      <w:pPr>
        <w:pStyle w:val="a9"/>
        <w:numPr>
          <w:ilvl w:val="0"/>
          <w:numId w:val="15"/>
        </w:numPr>
        <w:tabs>
          <w:tab w:val="left" w:pos="840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готов  </w:t>
      </w:r>
      <w:r>
        <w:rPr>
          <w:rFonts w:ascii="Times New Roman" w:hAnsi="Times New Roman"/>
          <w:spacing w:val="-2"/>
          <w:sz w:val="24"/>
          <w:szCs w:val="24"/>
        </w:rPr>
        <w:t>осуществлять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наладку и опытную проверку электроэнергетического и электротехнического оборудования </w:t>
      </w:r>
      <w:r>
        <w:rPr>
          <w:rFonts w:ascii="Times New Roman" w:hAnsi="Times New Roman"/>
          <w:color w:val="000000"/>
          <w:sz w:val="24"/>
          <w:szCs w:val="24"/>
        </w:rPr>
        <w:t>(ПК-25)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85667" w:rsidRDefault="00985667" w:rsidP="00985667">
      <w:pPr>
        <w:pStyle w:val="3"/>
        <w:numPr>
          <w:ilvl w:val="0"/>
          <w:numId w:val="0"/>
        </w:numPr>
        <w:tabs>
          <w:tab w:val="left" w:pos="840"/>
        </w:tabs>
        <w:ind w:firstLine="567"/>
      </w:pPr>
      <w:r>
        <w:rPr>
          <w:b/>
        </w:rPr>
        <w:sym w:font="Symbol" w:char="F02D"/>
      </w:r>
      <w:r>
        <w:rPr>
          <w:b/>
        </w:rPr>
        <w:t xml:space="preserve">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сервисно</w:t>
      </w:r>
      <w:proofErr w:type="spellEnd"/>
      <w:r>
        <w:rPr>
          <w:b/>
        </w:rPr>
        <w:t>-эксплуатационной деятельности</w:t>
      </w:r>
      <w:r>
        <w:t>:</w:t>
      </w:r>
    </w:p>
    <w:p w:rsidR="00985667" w:rsidRDefault="00985667" w:rsidP="00985667">
      <w:pPr>
        <w:numPr>
          <w:ilvl w:val="0"/>
          <w:numId w:val="16"/>
        </w:numPr>
        <w:tabs>
          <w:tab w:val="left" w:pos="840"/>
        </w:tabs>
        <w:ind w:left="0" w:firstLine="567"/>
        <w:jc w:val="both"/>
      </w:pPr>
      <w:proofErr w:type="gramStart"/>
      <w:r>
        <w:t>готов  проверять</w:t>
      </w:r>
      <w:proofErr w:type="gramEnd"/>
      <w:r>
        <w:t xml:space="preserve"> технические состояния и остаточные ресурсы оборудования и организовать  профилактические осмотры и текущие ремонты </w:t>
      </w:r>
      <w:r>
        <w:rPr>
          <w:color w:val="000000"/>
        </w:rPr>
        <w:t>(ПК-26)</w:t>
      </w:r>
      <w:r>
        <w:t>;</w:t>
      </w:r>
    </w:p>
    <w:p w:rsidR="00985667" w:rsidRDefault="00985667" w:rsidP="00985667">
      <w:pPr>
        <w:numPr>
          <w:ilvl w:val="0"/>
          <w:numId w:val="16"/>
        </w:numPr>
        <w:tabs>
          <w:tab w:val="left" w:pos="840"/>
        </w:tabs>
        <w:ind w:left="0" w:firstLine="567"/>
        <w:jc w:val="both"/>
      </w:pPr>
      <w:proofErr w:type="gramStart"/>
      <w:r>
        <w:t>готов  принимать</w:t>
      </w:r>
      <w:proofErr w:type="gramEnd"/>
      <w:r>
        <w:t xml:space="preserve">  и освоить  вводимого оборудования </w:t>
      </w:r>
      <w:r>
        <w:rPr>
          <w:color w:val="000000"/>
        </w:rPr>
        <w:t>(ПК-27)</w:t>
      </w:r>
      <w:r>
        <w:t>;</w:t>
      </w:r>
    </w:p>
    <w:p w:rsidR="00985667" w:rsidRDefault="00985667" w:rsidP="00985667">
      <w:pPr>
        <w:numPr>
          <w:ilvl w:val="0"/>
          <w:numId w:val="16"/>
        </w:numPr>
        <w:tabs>
          <w:tab w:val="left" w:pos="840"/>
        </w:tabs>
        <w:ind w:left="0" w:firstLine="567"/>
        <w:jc w:val="both"/>
      </w:pPr>
      <w:proofErr w:type="gramStart"/>
      <w:r>
        <w:t>готов  составить</w:t>
      </w:r>
      <w:proofErr w:type="gramEnd"/>
      <w:r>
        <w:t xml:space="preserve"> заявки  на оборудования и запасные части, подготовить технические документации на ремонт (ПК-28);</w:t>
      </w:r>
    </w:p>
    <w:p w:rsidR="00985667" w:rsidRDefault="00985667" w:rsidP="00985667">
      <w:pPr>
        <w:numPr>
          <w:ilvl w:val="0"/>
          <w:numId w:val="16"/>
        </w:numPr>
        <w:tabs>
          <w:tab w:val="left" w:pos="840"/>
        </w:tabs>
        <w:ind w:left="0" w:firstLine="567"/>
        <w:jc w:val="both"/>
      </w:pPr>
      <w:proofErr w:type="gramStart"/>
      <w:r>
        <w:t>готов</w:t>
      </w:r>
      <w:proofErr w:type="gramEnd"/>
      <w:r>
        <w:t xml:space="preserve"> составить инструкции  по эксплуатации оборудования и программ испытаний (ПК-29).</w:t>
      </w:r>
    </w:p>
    <w:p w:rsidR="00985667" w:rsidRDefault="00985667" w:rsidP="00985667"/>
    <w:p w:rsidR="00985667" w:rsidRDefault="00985667" w:rsidP="00985667">
      <w:pPr>
        <w:ind w:left="567" w:firstLine="153"/>
        <w:jc w:val="both"/>
        <w:outlineLvl w:val="4"/>
        <w:rPr>
          <w:b/>
          <w:bCs/>
          <w:lang w:val="ky-KG"/>
        </w:rPr>
      </w:pPr>
    </w:p>
    <w:p w:rsidR="00985667" w:rsidRDefault="00985667" w:rsidP="00985667">
      <w:pPr>
        <w:ind w:left="567" w:firstLine="153"/>
        <w:jc w:val="both"/>
        <w:outlineLvl w:val="4"/>
        <w:rPr>
          <w:b/>
          <w:bCs/>
          <w:lang w:val="ky-KG"/>
        </w:rPr>
      </w:pPr>
    </w:p>
    <w:p w:rsidR="00985667" w:rsidRDefault="00985667" w:rsidP="00985667">
      <w:pPr>
        <w:ind w:left="567" w:firstLine="153"/>
        <w:jc w:val="both"/>
        <w:outlineLvl w:val="4"/>
        <w:rPr>
          <w:b/>
          <w:bCs/>
          <w:lang w:val="ky-KG"/>
        </w:rPr>
      </w:pPr>
    </w:p>
    <w:p w:rsidR="00985667" w:rsidRDefault="00985667" w:rsidP="00985667">
      <w:pPr>
        <w:ind w:left="567" w:firstLine="153"/>
        <w:jc w:val="both"/>
        <w:outlineLvl w:val="4"/>
        <w:rPr>
          <w:b/>
          <w:bCs/>
          <w:lang w:val="ky-KG"/>
        </w:rPr>
      </w:pPr>
    </w:p>
    <w:p w:rsidR="00985667" w:rsidRDefault="00985667" w:rsidP="00985667">
      <w:pPr>
        <w:spacing w:after="200" w:line="276" w:lineRule="auto"/>
        <w:rPr>
          <w:b/>
          <w:bCs/>
          <w:lang w:val="ky-KG"/>
        </w:rPr>
      </w:pPr>
      <w:r>
        <w:rPr>
          <w:b/>
          <w:bCs/>
          <w:lang w:val="ky-KG"/>
        </w:rPr>
        <w:br w:type="page"/>
      </w:r>
    </w:p>
    <w:p w:rsidR="00985667" w:rsidRDefault="00985667" w:rsidP="00985667">
      <w:pPr>
        <w:ind w:left="426"/>
        <w:jc w:val="both"/>
        <w:rPr>
          <w:b/>
          <w:i/>
        </w:rPr>
      </w:pPr>
      <w:r>
        <w:rPr>
          <w:b/>
        </w:rPr>
        <w:lastRenderedPageBreak/>
        <w:t>4. Документы, регламентирующие содержание и организацию</w:t>
      </w:r>
      <w:r>
        <w:t xml:space="preserve"> </w:t>
      </w:r>
      <w:r>
        <w:rPr>
          <w:b/>
        </w:rPr>
        <w:t>образовательного процесса при реализации ООП:</w:t>
      </w:r>
    </w:p>
    <w:p w:rsidR="00985667" w:rsidRDefault="00985667" w:rsidP="00985667">
      <w:pPr>
        <w:tabs>
          <w:tab w:val="num" w:pos="851"/>
        </w:tabs>
        <w:jc w:val="both"/>
        <w:rPr>
          <w:i/>
        </w:rPr>
      </w:pPr>
      <w:r>
        <w:rPr>
          <w:b/>
        </w:rPr>
        <w:t xml:space="preserve">                4.1.Академический календарь; (Приложение 1)</w:t>
      </w:r>
    </w:p>
    <w:p w:rsidR="00985667" w:rsidRDefault="00985667" w:rsidP="00985667">
      <w:pPr>
        <w:tabs>
          <w:tab w:val="num" w:pos="851"/>
        </w:tabs>
        <w:ind w:left="993"/>
        <w:rPr>
          <w:b/>
        </w:rPr>
      </w:pPr>
      <w:r>
        <w:rPr>
          <w:b/>
        </w:rPr>
        <w:t xml:space="preserve"> 4.2. Учебный план направления подготовки: (Приложение 2)</w:t>
      </w:r>
    </w:p>
    <w:p w:rsidR="00985667" w:rsidRDefault="00985667" w:rsidP="00985667">
      <w:pPr>
        <w:pStyle w:val="aa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4.2.1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Примерный учебный план; (Приложение 3)</w:t>
      </w:r>
    </w:p>
    <w:p w:rsidR="00985667" w:rsidRDefault="00985667" w:rsidP="00985667">
      <w:pPr>
        <w:pStyle w:val="aa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4.2.2.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Базовый учебный план; (Приложение 4)</w:t>
      </w:r>
    </w:p>
    <w:p w:rsidR="00985667" w:rsidRDefault="00985667" w:rsidP="00985667">
      <w:pPr>
        <w:pStyle w:val="aa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4.2.3. Рабочий годовой учебный план; (Приложение 5)</w:t>
      </w:r>
    </w:p>
    <w:p w:rsidR="00985667" w:rsidRDefault="00985667" w:rsidP="00985667">
      <w:pPr>
        <w:pStyle w:val="aa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4.2.4. Индивидуальный </w:t>
      </w:r>
      <w:proofErr w:type="gramStart"/>
      <w:r>
        <w:rPr>
          <w:rFonts w:ascii="Times New Roman" w:hAnsi="Times New Roman"/>
          <w:b/>
          <w:sz w:val="24"/>
          <w:szCs w:val="24"/>
        </w:rPr>
        <w:t>план  студента</w:t>
      </w:r>
      <w:proofErr w:type="gramEnd"/>
      <w:r>
        <w:rPr>
          <w:rFonts w:ascii="Times New Roman" w:hAnsi="Times New Roman"/>
          <w:b/>
          <w:sz w:val="24"/>
          <w:szCs w:val="24"/>
        </w:rPr>
        <w:t>; (Приложение 6).</w:t>
      </w:r>
    </w:p>
    <w:p w:rsidR="00742452" w:rsidRDefault="00742452"/>
    <w:sectPr w:rsidR="0074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8D2D9A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B2AD7B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4361A3"/>
    <w:multiLevelType w:val="hybridMultilevel"/>
    <w:tmpl w:val="02026B1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9DD274C"/>
    <w:multiLevelType w:val="hybridMultilevel"/>
    <w:tmpl w:val="89A609BA"/>
    <w:lvl w:ilvl="0" w:tplc="ACF0088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C45710B"/>
    <w:multiLevelType w:val="hybridMultilevel"/>
    <w:tmpl w:val="E7E6F184"/>
    <w:lvl w:ilvl="0" w:tplc="ACF0088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E9E07F9"/>
    <w:multiLevelType w:val="hybridMultilevel"/>
    <w:tmpl w:val="94A876A2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050126E"/>
    <w:multiLevelType w:val="multilevel"/>
    <w:tmpl w:val="311C6D1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F636B9"/>
    <w:multiLevelType w:val="hybridMultilevel"/>
    <w:tmpl w:val="3AA2A2CC"/>
    <w:lvl w:ilvl="0" w:tplc="ACF0088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D614A3A"/>
    <w:multiLevelType w:val="hybridMultilevel"/>
    <w:tmpl w:val="C864446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337546A1"/>
    <w:multiLevelType w:val="multilevel"/>
    <w:tmpl w:val="020E37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</w:lvl>
  </w:abstractNum>
  <w:abstractNum w:abstractNumId="10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93D85"/>
    <w:multiLevelType w:val="hybridMultilevel"/>
    <w:tmpl w:val="D24ADA52"/>
    <w:lvl w:ilvl="0" w:tplc="ACF0088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654B480B"/>
    <w:multiLevelType w:val="hybridMultilevel"/>
    <w:tmpl w:val="6D04B0BA"/>
    <w:lvl w:ilvl="0" w:tplc="9FBEDF28">
      <w:start w:val="7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0"/>
        </w:tabs>
        <w:ind w:left="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Times New Roman" w:hint="default"/>
      </w:rPr>
    </w:lvl>
  </w:abstractNum>
  <w:abstractNum w:abstractNumId="13">
    <w:nsid w:val="65C865E0"/>
    <w:multiLevelType w:val="multilevel"/>
    <w:tmpl w:val="7B7E187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D65792B"/>
    <w:multiLevelType w:val="hybridMultilevel"/>
    <w:tmpl w:val="98A20ED4"/>
    <w:lvl w:ilvl="0" w:tplc="9FBEDF28">
      <w:start w:val="7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82"/>
        </w:tabs>
        <w:ind w:left="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02"/>
        </w:tabs>
        <w:ind w:left="120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cs="Times New Roman" w:hint="default"/>
      </w:rPr>
    </w:lvl>
  </w:abstractNum>
  <w:abstractNum w:abstractNumId="15">
    <w:nsid w:val="7BAC4E0C"/>
    <w:multiLevelType w:val="hybridMultilevel"/>
    <w:tmpl w:val="7D8CC1BE"/>
    <w:lvl w:ilvl="0" w:tplc="FFFFFFFF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A9"/>
    <w:rsid w:val="000666A9"/>
    <w:rsid w:val="00742452"/>
    <w:rsid w:val="009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29B15-E8BB-481A-BE3E-6A2699BB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unhideWhenUsed/>
    <w:rsid w:val="009856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985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semiHidden/>
    <w:unhideWhenUsed/>
    <w:rsid w:val="00985667"/>
    <w:pPr>
      <w:tabs>
        <w:tab w:val="num" w:pos="360"/>
        <w:tab w:val="num" w:pos="643"/>
      </w:tabs>
    </w:pPr>
    <w:rPr>
      <w:rFonts w:ascii="Arial" w:hAnsi="Arial" w:cs="Arial"/>
      <w:szCs w:val="28"/>
    </w:rPr>
  </w:style>
  <w:style w:type="paragraph" w:styleId="3">
    <w:name w:val="List Bullet 3"/>
    <w:basedOn w:val="a0"/>
    <w:uiPriority w:val="99"/>
    <w:semiHidden/>
    <w:unhideWhenUsed/>
    <w:rsid w:val="00985667"/>
    <w:pPr>
      <w:numPr>
        <w:numId w:val="1"/>
      </w:numPr>
      <w:contextualSpacing/>
    </w:pPr>
  </w:style>
  <w:style w:type="paragraph" w:styleId="a6">
    <w:name w:val="Title"/>
    <w:basedOn w:val="a0"/>
    <w:link w:val="a7"/>
    <w:qFormat/>
    <w:rsid w:val="00985667"/>
    <w:pPr>
      <w:jc w:val="center"/>
    </w:pPr>
    <w:rPr>
      <w:sz w:val="28"/>
    </w:rPr>
  </w:style>
  <w:style w:type="character" w:customStyle="1" w:styleId="a7">
    <w:name w:val="Название Знак"/>
    <w:basedOn w:val="a1"/>
    <w:link w:val="a6"/>
    <w:rsid w:val="009856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1"/>
    <w:link w:val="a9"/>
    <w:semiHidden/>
    <w:locked/>
    <w:rsid w:val="00985667"/>
    <w:rPr>
      <w:rFonts w:ascii="TimesET" w:eastAsia="Times New Roman" w:hAnsi="TimesET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0"/>
    <w:link w:val="a8"/>
    <w:semiHidden/>
    <w:unhideWhenUsed/>
    <w:rsid w:val="00985667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1">
    <w:name w:val="Основной текст с отступом Знак1"/>
    <w:basedOn w:val="a1"/>
    <w:uiPriority w:val="99"/>
    <w:semiHidden/>
    <w:rsid w:val="00985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9856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0"/>
    <w:rsid w:val="00985667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18">
    <w:name w:val="Style18"/>
    <w:basedOn w:val="a0"/>
    <w:rsid w:val="00985667"/>
    <w:pPr>
      <w:widowControl w:val="0"/>
      <w:autoSpaceDE w:val="0"/>
      <w:autoSpaceDN w:val="0"/>
      <w:adjustRightInd w:val="0"/>
      <w:spacing w:line="226" w:lineRule="exact"/>
      <w:ind w:firstLine="523"/>
      <w:jc w:val="both"/>
    </w:pPr>
  </w:style>
  <w:style w:type="paragraph" w:customStyle="1" w:styleId="Style30">
    <w:name w:val="Style30"/>
    <w:basedOn w:val="a0"/>
    <w:rsid w:val="00985667"/>
    <w:pPr>
      <w:widowControl w:val="0"/>
      <w:autoSpaceDE w:val="0"/>
      <w:autoSpaceDN w:val="0"/>
      <w:adjustRightInd w:val="0"/>
      <w:spacing w:line="235" w:lineRule="exact"/>
      <w:ind w:firstLine="389"/>
      <w:jc w:val="both"/>
    </w:pPr>
  </w:style>
  <w:style w:type="paragraph" w:customStyle="1" w:styleId="Style1">
    <w:name w:val="Style1"/>
    <w:basedOn w:val="a0"/>
    <w:rsid w:val="00985667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6">
    <w:name w:val="Style6"/>
    <w:basedOn w:val="a0"/>
    <w:rsid w:val="00985667"/>
    <w:pPr>
      <w:widowControl w:val="0"/>
      <w:autoSpaceDE w:val="0"/>
      <w:autoSpaceDN w:val="0"/>
      <w:adjustRightInd w:val="0"/>
      <w:spacing w:line="230" w:lineRule="exact"/>
      <w:ind w:firstLine="374"/>
      <w:jc w:val="both"/>
    </w:pPr>
  </w:style>
  <w:style w:type="paragraph" w:customStyle="1" w:styleId="Style33">
    <w:name w:val="Style33"/>
    <w:basedOn w:val="a0"/>
    <w:rsid w:val="00985667"/>
    <w:pPr>
      <w:widowControl w:val="0"/>
      <w:autoSpaceDE w:val="0"/>
      <w:autoSpaceDN w:val="0"/>
      <w:adjustRightInd w:val="0"/>
      <w:spacing w:line="230" w:lineRule="exact"/>
      <w:ind w:firstLine="1478"/>
    </w:pPr>
  </w:style>
  <w:style w:type="paragraph" w:customStyle="1" w:styleId="Style38">
    <w:name w:val="Style38"/>
    <w:basedOn w:val="a0"/>
    <w:rsid w:val="00985667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63">
    <w:name w:val="Style63"/>
    <w:basedOn w:val="a0"/>
    <w:rsid w:val="00985667"/>
    <w:pPr>
      <w:widowControl w:val="0"/>
      <w:autoSpaceDE w:val="0"/>
      <w:autoSpaceDN w:val="0"/>
      <w:adjustRightInd w:val="0"/>
      <w:spacing w:line="226" w:lineRule="exact"/>
      <w:ind w:firstLine="528"/>
      <w:jc w:val="both"/>
    </w:pPr>
  </w:style>
  <w:style w:type="paragraph" w:customStyle="1" w:styleId="Style4">
    <w:name w:val="Style4"/>
    <w:basedOn w:val="a0"/>
    <w:rsid w:val="00985667"/>
    <w:pPr>
      <w:widowControl w:val="0"/>
      <w:autoSpaceDE w:val="0"/>
      <w:autoSpaceDN w:val="0"/>
      <w:adjustRightInd w:val="0"/>
    </w:pPr>
  </w:style>
  <w:style w:type="paragraph" w:customStyle="1" w:styleId="a">
    <w:name w:val="_список"/>
    <w:basedOn w:val="a0"/>
    <w:rsid w:val="00985667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Style44">
    <w:name w:val="Style44"/>
    <w:basedOn w:val="a0"/>
    <w:rsid w:val="00985667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a0"/>
    <w:rsid w:val="00985667"/>
    <w:pPr>
      <w:widowControl w:val="0"/>
      <w:autoSpaceDE w:val="0"/>
      <w:autoSpaceDN w:val="0"/>
      <w:adjustRightInd w:val="0"/>
    </w:pPr>
  </w:style>
  <w:style w:type="character" w:customStyle="1" w:styleId="FontStyle74">
    <w:name w:val="Font Style74"/>
    <w:rsid w:val="00985667"/>
    <w:rPr>
      <w:rFonts w:ascii="Times New Roman" w:hAnsi="Times New Roman" w:cs="Times New Roman" w:hint="default"/>
      <w:sz w:val="18"/>
      <w:szCs w:val="18"/>
    </w:rPr>
  </w:style>
  <w:style w:type="character" w:customStyle="1" w:styleId="FontStyle75">
    <w:name w:val="Font Style75"/>
    <w:rsid w:val="0098566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8">
    <w:name w:val="Font Style78"/>
    <w:rsid w:val="00985667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79">
    <w:name w:val="Font Style79"/>
    <w:rsid w:val="0098566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uiPriority w:val="99"/>
    <w:rsid w:val="0098566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2</cp:revision>
  <dcterms:created xsi:type="dcterms:W3CDTF">2020-11-12T15:34:00Z</dcterms:created>
  <dcterms:modified xsi:type="dcterms:W3CDTF">2020-11-12T15:34:00Z</dcterms:modified>
</cp:coreProperties>
</file>