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E0B" w:rsidRPr="00A34E0B" w:rsidRDefault="00A34E0B" w:rsidP="00A34E0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34E0B">
        <w:rPr>
          <w:rFonts w:ascii="Times New Roman" w:eastAsia="Calibri" w:hAnsi="Times New Roman" w:cs="Times New Roman"/>
          <w:b/>
          <w:sz w:val="24"/>
          <w:szCs w:val="24"/>
        </w:rPr>
        <w:t>Документирование процессов</w:t>
      </w:r>
    </w:p>
    <w:p w:rsidR="00A34E0B" w:rsidRPr="00A34E0B" w:rsidRDefault="00A34E0B" w:rsidP="00A34E0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A34E0B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1.Процессы на институциональном уровне (ИП)</w:t>
      </w:r>
    </w:p>
    <w:tbl>
      <w:tblPr>
        <w:tblStyle w:val="a8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560"/>
        <w:gridCol w:w="2409"/>
        <w:gridCol w:w="3828"/>
        <w:gridCol w:w="1559"/>
        <w:gridCol w:w="3260"/>
      </w:tblGrid>
      <w:tr w:rsidR="00A34E0B" w:rsidRPr="00A34E0B" w:rsidTr="00A34E0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Процессы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Владелец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ind w:right="-6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Ответственный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 процесса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Структуры участники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Документы регулирующие процессы</w:t>
            </w:r>
          </w:p>
        </w:tc>
      </w:tr>
      <w:tr w:rsidR="00A34E0B" w:rsidRPr="00A34E0B" w:rsidTr="00487F49">
        <w:trPr>
          <w:trHeight w:val="8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Миссия, видение, цели и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Ректор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развитию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ориентира в деятельности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вуза  и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логическом обосновании выбора всех управленческих решений основанных на 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требованиях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стейкхолдеров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и  стандартов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качества 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Продемонстрировать миссию вуза в контексте национальной системы технического образования, отразив характер и индивидуальность, установленные приоритеты развития, а также место и роль вуза в социально-экономическом, научном и культурном развитии страны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Ректор, проректора КГТУ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стратегия развития ВПО КР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Устав КГТУ, сайт КГТУ</w:t>
            </w:r>
          </w:p>
        </w:tc>
      </w:tr>
      <w:tr w:rsidR="00A34E0B" w:rsidRPr="00A34E0B" w:rsidTr="00487F49">
        <w:trPr>
          <w:trHeight w:val="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Стратегическое  планирование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развитию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Выработка стратегии и действий,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решений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ведущих к модернизации и достижению образовательных целей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бщее направление развития вуза на период 5 – 10-30 лет в 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соответствии с миссией, целью и задачами вуза.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Обеспечить гибкость и нововведения в деятельности вуза, необходимые для </w:t>
            </w: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достижения целей в изменяющейся среде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Сориентировать </w:t>
            </w:r>
            <w:proofErr w:type="gram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планы  на</w:t>
            </w:r>
            <w:proofErr w:type="gram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решение четырех управленческих задач: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определение и распределение ресурсов;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адаптация к внешней среде;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внутренняя координация;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организационное стратегическое предвидение.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Ректор, проректора,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всех уровней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Стратегия развития до 2020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г..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Программа реализации стратегии. Текущие  стратегические планы.</w:t>
            </w:r>
          </w:p>
        </w:tc>
      </w:tr>
      <w:tr w:rsidR="00A34E0B" w:rsidRPr="00A34E0B" w:rsidTr="00487F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Администрирование и управление человеческими 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Ректор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 отделом кадров. Профсоюз КГТУ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shd w:val="clear" w:color="auto" w:fill="FFFFFF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shd w:val="clear" w:color="auto" w:fill="FFFFFF"/>
                <w:lang w:eastAsia="ru-RU"/>
              </w:rPr>
              <w:t xml:space="preserve">Эффективное управление человеческими ресурсами для </w:t>
            </w:r>
            <w:proofErr w:type="gramStart"/>
            <w:r w:rsidRPr="00A34E0B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shd w:val="clear" w:color="auto" w:fill="FFFFFF"/>
                <w:lang w:eastAsia="ru-RU"/>
              </w:rPr>
              <w:t>достижения  стратегических</w:t>
            </w:r>
            <w:proofErr w:type="gramEnd"/>
            <w:r w:rsidRPr="00A34E0B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shd w:val="clear" w:color="auto" w:fill="FFFFFF"/>
                <w:lang w:eastAsia="ru-RU"/>
              </w:rPr>
              <w:t xml:space="preserve"> образовательных и научных  целей, создания условий для развития вуза.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iCs/>
                <w:color w:val="424242"/>
                <w:sz w:val="20"/>
                <w:szCs w:val="20"/>
                <w:shd w:val="clear" w:color="auto" w:fill="FFFFFF"/>
                <w:lang w:eastAsia="ru-RU"/>
              </w:rPr>
              <w:t>Содействие реализации миссии и достижению целей организации с помощью привлечения, удержания и мотивирования необходимых ей сотрудников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Набор и учет персонала, установление его компетентности 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осуществляемых в КГТУ процессов кадрами соответствующей </w:t>
            </w:r>
            <w:proofErr w:type="spellStart"/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квалифика-ции</w:t>
            </w:r>
            <w:proofErr w:type="spellEnd"/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34E0B">
              <w:rPr>
                <w:rFonts w:ascii="Times New Roman" w:eastAsia="Times New Roman" w:hAnsi="Times New Roman" w:cs="Times New Roman"/>
                <w:color w:val="2B2B2B"/>
                <w:sz w:val="20"/>
                <w:szCs w:val="20"/>
                <w:shd w:val="clear" w:color="auto" w:fill="FFFFFF"/>
                <w:lang w:eastAsia="ru-RU"/>
              </w:rPr>
              <w:t>систематическое совершенствование и развитие человеческих ресурсов</w:t>
            </w:r>
          </w:p>
          <w:p w:rsidR="00A34E0B" w:rsidRPr="00A34E0B" w:rsidRDefault="00A34E0B" w:rsidP="00A34E0B">
            <w:pPr>
              <w:shd w:val="clear" w:color="auto" w:fill="FFFFFF"/>
              <w:spacing w:after="150" w:line="284" w:lineRule="atLeas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Проректора, ОК, профсоюз,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структурные подразделения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Устав, ГОС ВПО,</w:t>
            </w:r>
            <w:r w:rsidRPr="00A34E0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ИП ППС, Коллективный договор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Правила внутреннего распорядка.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Кодекс служебной этики сотрудников КГТУ.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порядке  организации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проведения конкурса на замещение должностей ППС в КГТУ. Положение о порядке выборов директоров институтов и деканов факультетов КГТУ.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порядке присвоения ученых степеней. Положение о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системе  повышения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квалификации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переподготовки кадров  в КГТУ. Этика преподавателя КГТУ.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наградах КГТУ. Положение о конкурсной комиссии КГТУ. Положение о конкурсе «Преподаватель года»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порядке расчета и планирования объема работы ППС кафедр. Инструкция по заполнению ИП ППС. Руководство для заведующего кафедрой КГТУ по расчету и распределению учебной нагрузки. </w:t>
            </w:r>
          </w:p>
        </w:tc>
      </w:tr>
      <w:tr w:rsidR="00A34E0B" w:rsidRPr="00A34E0B" w:rsidTr="00487F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Администрирование и управление  финансовыми ресурсами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Ректор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АХД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системы управления финансовой политики вуза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Планирование всех финансовых потоков (доходов бюджетных, внебюджетных, а также расходов), процессов и финансовых отношений в вузе, балансирование объема всех финансовых ресурсов и их распределение в рамках вуза.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Прогнозирование основных направлений финансовой деятельности вуза, определяемых в процессе стратегического планирования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2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Проректора,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Финкомитет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Попеч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 совет, структуры АХД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Устав, Положение о ПФО, Положение о заработной плате,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финотчет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ПП КР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комиссии по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антикоррупции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КГТУ. Методические указания по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Антикоррупции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учебном процессе.</w:t>
            </w:r>
          </w:p>
        </w:tc>
      </w:tr>
      <w:tr w:rsidR="00A34E0B" w:rsidRPr="00A34E0B" w:rsidTr="00487F49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Администрирование и управление инфраструктурой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Ректор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АХД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студентов, сотрудников, ППС, позволяющих эффективно реализовывать все виды деятельности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Поддержание инфраструктуры в рабочем состоянии, составление плана ремонта оборудования и помещений, подготовительные и ремонтные работы, приобретение материалов (поставщики), определение исполнителя и объема работ, сдача и приемка отремонтированного объекта в эксплуатацию.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Модернизация МТБ для эффективной реализации ОП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Ректорат, АХД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Устав КГТУ, Стратегия развития КГТУ, Программа реализации стратегии. Положение об организации работы по охране труда и обеспечению безопасности образовательного процесса в КГТУ. Положение об отделе техники безопасности, охраны труда и гражданской защиты. Инструкции по ОТ,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ЭБ,ПП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ПБ, ТБ. </w:t>
            </w:r>
            <w:r w:rsidRPr="00A34E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План гражданской защиты КГТУ на мирное время. План подготовки руководящего, командно-начальствующего и личного состава, формирований ГЗ, рабочих, служащих КГТУ. </w:t>
            </w:r>
            <w:r w:rsidRPr="00A34E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>Паспорт антитеррористической защищенности КГТУ.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кафедре КГТУ. Положение о факультете КГТУ. </w:t>
            </w:r>
          </w:p>
        </w:tc>
      </w:tr>
      <w:tr w:rsidR="00A34E0B" w:rsidRPr="00A34E0B" w:rsidTr="00487F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Администрирование и управление процессами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Ректор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Проректора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Управление всеми процессами вуза для достижения поставленных целей в условиях повышения прозрачности процессов, выявлением проблемы вуза, потребностей заинтересованных сторон и проблемы процессов СМК, их анализ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Оптимизация действий, выполняемых в обслуживающих подразделениях вуза, улучшение качества, снижение административных издержек и улучшение управления в административной сфере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Ректорат.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Руково-дители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структур-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ных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подразделений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совете по качеству. Положение об ответственных по качеству. Положение о совете факультета/института. Положение о Ученом совете, о УМС, о РС, о ПС</w:t>
            </w:r>
          </w:p>
        </w:tc>
      </w:tr>
      <w:tr w:rsidR="00A34E0B" w:rsidRPr="00A34E0B" w:rsidTr="00487F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и улучшение качества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Ректор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Проректора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качества образовательной и др. видов деятельности в КГТУ и соответствие международным стандартам качества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процессного подхода в обеспечении качества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Документирование процессов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политики качества в КГТУ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Мониторинг, анализ процессов и принятие мер по улучшению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20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ОКО, Совет по качеству,  руководители ОП   и структурных подразделений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по качеству. Модель обеспечения качества</w:t>
            </w:r>
          </w:p>
        </w:tc>
      </w:tr>
      <w:tr w:rsidR="00A34E0B" w:rsidRPr="00A34E0B" w:rsidTr="00487F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маркетинговых исследований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Ректор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Проректора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 информационно-аналитической базы,  для  принятия маркетинговых решений по снижению рисков и уровня неопределенности на рынке труда и образовательных услуг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 рынка</w:t>
            </w:r>
            <w:proofErr w:type="gram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труда;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трудоустройства;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тенденций развития отраслей производства и экономики КР;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опыта реализации ОП в других ОУ (</w:t>
            </w:r>
            <w:proofErr w:type="spell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бейчмаркинг</w:t>
            </w:r>
            <w:proofErr w:type="spell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Краткосрочное и долгосрочное прогнозирование;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Ректорат, руководители подразделений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Устав, Стратегия развития КГТУ, Программа реализации стратегии. Программа развития КГТУ.  Стратегии кафедр, факультетов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об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  маркетинговых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исследования и 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работе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0B" w:rsidRPr="00A34E0B" w:rsidTr="00487F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Информирование местного сообщества и общественности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Пресс-секретарь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IT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-департамент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эффективного взаимодействия как внутри вуза, так и с внешними заинтересованными сторонами</w:t>
            </w: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Информирование участников образовательного </w:t>
            </w: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процесса, общественности, </w:t>
            </w:r>
            <w:hyperlink r:id="rId5" w:tooltip="Социальное партнерство" w:history="1">
              <w:r w:rsidRPr="00A34E0B">
                <w:rPr>
                  <w:rFonts w:ascii="Times New Roman" w:eastAsia="Times New Roman" w:hAnsi="Times New Roman" w:cs="Times New Roman"/>
                  <w:sz w:val="20"/>
                  <w:szCs w:val="20"/>
                  <w:bdr w:val="none" w:sz="0" w:space="0" w:color="auto" w:frame="1"/>
                  <w:lang w:eastAsia="ru-RU"/>
                </w:rPr>
                <w:t>социальных партнеров</w:t>
              </w:r>
            </w:hyperlink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с программой.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Предоставление своевременной, беспристрастной и объективной информации всем заинтересованным сторонам об общественной роли вуза, реализуемых ООП, результатах своей деятельности, достижениях и планах развития, используя СМИ, сеть Интернет, сайт вуза и т.д.</w:t>
            </w:r>
          </w:p>
          <w:p w:rsidR="00A34E0B" w:rsidRPr="00A34E0B" w:rsidRDefault="00A34E0B" w:rsidP="00A34E0B">
            <w:pPr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Профориентационная</w:t>
            </w:r>
            <w:proofErr w:type="spell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работа.</w:t>
            </w:r>
          </w:p>
          <w:p w:rsidR="00A34E0B" w:rsidRPr="00A34E0B" w:rsidRDefault="00A34E0B" w:rsidP="00A34E0B">
            <w:pPr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Издание буклетов, брошюр, публикации в СМИ, информирование школ и ОУ.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Пресс-секретарь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Руководители структур,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 группа, кафедры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веб-сайте КГТУ</w:t>
            </w:r>
            <w:r w:rsidRPr="00A34E0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.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работе пресс-секретаря в КГТУ им.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И.Раззакова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0B" w:rsidRPr="00A34E0B" w:rsidTr="00487F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образовательной деятельности и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культурной  среды</w:t>
            </w:r>
            <w:proofErr w:type="gramEnd"/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Начальник УО,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формирование многокомпонентной (образовательной, культурной, психологической, пространственно-предметный) модели культурно-образовательного пространства в вузе, определяя его ценности, нормы, идеалы, успешность в дальнейшем профессиональном и личном становлении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 многокомпонентной среды для подготовки востребованного специалиста высокой культуры, личности, способной к творческому саморазвитию и самореализации: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1.Развитие образовательного компонента: учебная (учебные планы, учебно-методические материалы, формы занятий и т.д.) и воспитательная концепция;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2.Развитие культурного компонента: уровень присутствия и использования в воспитательных и образовательных целях культуры, ее механизмов проявления и демонстрации;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3.Развитие пространственно-предметного компонента характеризующего архитектурные (корпуса и их вид, функциональность, безопасность, дизайн) и </w:t>
            </w:r>
            <w:proofErr w:type="gram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материальные  (</w:t>
            </w:r>
            <w:proofErr w:type="gram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МТБ, оснащенность, аудиторий) особенности вуза;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4.Укрепление психологического компонента: состояние психологического климата вузовской среды на основе профессионализма преподавателей, отношений внутри студенческих групп, а также между студентами и преподавателями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Ректорат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Устав, Стратегия КГТУ. Положение о кафедре. Положение об организации учебного процесса на основе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ECTS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Положение по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разраб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 ООП. Руководство по разработке и корректировке учебных планов в КГТУ.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Нормы времени расчета объемов учебной, учебно-методической, научно-исследовательской, организационно-методической работ и работы по воспитанию студентов. Положение о порядке предоставления повторного года обучения студентам КГТУ.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Кодекс академической честности. Этика преподавателя и студентов.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Правила трудового распорядка в КГТУ.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0B" w:rsidRPr="00A34E0B" w:rsidTr="00487F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реализация научных исследований и инновационной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Проректор по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НРиВС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ОНиПК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и поддержка научных исследований как основы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фундаментализации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образования и подготовки научно-педагогических и квалифицированных кадров в соответствии с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потребностями государства и общества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Развитие науки и творческой деятельности научно-педагогических работников и обучающихся, освоение новых технологий; </w:t>
            </w:r>
          </w:p>
          <w:p w:rsidR="00A34E0B" w:rsidRPr="00A34E0B" w:rsidRDefault="00A34E0B" w:rsidP="00A34E0B">
            <w:pPr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подготовки в вузе квалифицированных специалистов и научно-педагогических кадров высшей квалификации на основе новейших </w:t>
            </w: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достижений научно-технического прогресса;</w:t>
            </w:r>
          </w:p>
          <w:p w:rsidR="00A34E0B" w:rsidRPr="00A34E0B" w:rsidRDefault="00A34E0B" w:rsidP="00A34E0B">
            <w:pPr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Эффективное использование научно-технического потенциала вуза для решения приоритетных задач обновления производства и проведения социально-экономических преобразований;</w:t>
            </w:r>
          </w:p>
          <w:p w:rsidR="00A34E0B" w:rsidRPr="00A34E0B" w:rsidRDefault="00A34E0B" w:rsidP="00A34E0B">
            <w:pPr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Расширение международного научно-технического сотрудничества с вузами-партнерами для вхождения в мировую систему науки и образования;</w:t>
            </w:r>
          </w:p>
          <w:p w:rsidR="00A34E0B" w:rsidRPr="00A34E0B" w:rsidRDefault="00A34E0B" w:rsidP="00A34E0B">
            <w:pPr>
              <w:ind w:right="-108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результатов интеллектуальной деятельности в научный и образовательный процесс вуза;</w:t>
            </w:r>
          </w:p>
          <w:p w:rsidR="00A34E0B" w:rsidRPr="00A34E0B" w:rsidRDefault="00A34E0B" w:rsidP="00A34E0B">
            <w:pPr>
              <w:ind w:right="-108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системы стимулирования преподавателей, сотрудников и подразделений за повышение научных  показателей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Ректорат, ОН, ОП, ППС, студенты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Устав, Стратегия КГТУ, программа реализации стратегии. Положение о научно-инновационной деятельности в КГТУ. Научно-инновационная политика КГТУ. Руководство по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наукометрии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Порядок проведения проверки письменных работ на наличие заимствований в КГТУ.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Положение о Совете молодых ученых и специалистов КГТУ. Положение о порядке публикации в научном журнале «Известия КГТУ им.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И.Раззакова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» и проведения проверки научных трудов на наличие заимствований.</w:t>
            </w:r>
          </w:p>
        </w:tc>
      </w:tr>
      <w:tr w:rsidR="00A34E0B" w:rsidRPr="00A34E0B" w:rsidTr="00487F49">
        <w:trPr>
          <w:trHeight w:val="2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с партнерами на национальном и международном уровне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Проректор по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НРиВС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МО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Интернационализация  образовательной среды КГТУ и интеграция в национальное и международное образовательное пространство, расширение образовательных услуг, </w:t>
            </w: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и повышение конкуренции национальной системы образования с учетом международного опыта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Развития международной интеграции вузов-участников 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Лингвистическая подготовки сотрудников и студентов;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международного академического сотрудничества, межкультурной коммуникации, маркетинга, рекламы;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поликультурной среды университета;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Академическая мобильность ППС и студентов;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Стажировки в вузах-партнерах;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СОП.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Проректора, МО,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ОНиПК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, кафедры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ОП, ИСОП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Устав, Стратегия.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международной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  в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КГТУ.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 реализации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СОП</w:t>
            </w:r>
            <w:r w:rsidRPr="00A34E0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.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Положение о порядке осуществления трудовой миграции: иностранными гражданами и лицами без гражданства на территории КР. Регистрация иностранных граждан и лиц без гражданства. Закон о внешней миграции КР. Положение ОМС</w:t>
            </w:r>
          </w:p>
        </w:tc>
      </w:tr>
      <w:tr w:rsidR="00A34E0B" w:rsidRPr="00A34E0B" w:rsidTr="00487F49">
        <w:trPr>
          <w:trHeight w:val="6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обеспечение воспитательной и внеурочной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Зав.департамента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СВ и 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Подготовка социально-воспитанного молодого поколения способного ориентироваться в изменяющемся </w:t>
            </w:r>
            <w:proofErr w:type="gramStart"/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мире,  выявлять</w:t>
            </w:r>
            <w:proofErr w:type="gramEnd"/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приоритетные  тенденции,  обладать практическими социальными навыками, </w:t>
            </w: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определяющих его образ жизни и представляющих возможность для самореализации.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Создание воспитательной системы </w:t>
            </w:r>
            <w:proofErr w:type="gram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вуза  посредством</w:t>
            </w:r>
            <w:proofErr w:type="gram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деятельности, на основе изучения ценностных ориентаций студенчества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культурной и образовательной компоненты: </w:t>
            </w:r>
            <w:proofErr w:type="spell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внеучебная</w:t>
            </w:r>
            <w:proofErr w:type="spell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 студентов, </w:t>
            </w:r>
            <w:proofErr w:type="spell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работы преподавателей со студентами, системы управления </w:t>
            </w:r>
            <w:proofErr w:type="spell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внеучебной</w:t>
            </w:r>
            <w:proofErr w:type="spell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деятельностью.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Организация воспитательной работы вуза, направленной на принятие гуманных, социально одобряемых ценностей и образов поведения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Разработка новых подходов в 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работе со студентами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Разработка и осуществление программ по развитию социальной активности студентов, формированию профессиональной культуры.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Вовлечение студентов в общественную деятельность обеспечивающую развитие конкурентоспособного специалиста.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Кафедры, деканаты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внеучебной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воспитательной работе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кураторах и АС,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комитете по делам молодежи.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Памятка куратора.</w:t>
            </w:r>
          </w:p>
        </w:tc>
      </w:tr>
      <w:tr w:rsidR="00A34E0B" w:rsidRPr="00A34E0B" w:rsidTr="00487F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социальной поддержки работников  и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профкома КГТУ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Департамент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СВиВР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 и реализация социальных программ для студентов и сотрудников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Оказание обучаемым и сотрудникам социальной и материальной помощи, создание комфортных условий деятельности и отдыха, системы стимулирования развития личности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Профбюро подразделений.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деканаты, кафедры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Устав, Коллективный договор. Положение о социальной поддержке студентов КГТУ.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надбавках</w:t>
            </w:r>
          </w:p>
        </w:tc>
      </w:tr>
      <w:tr w:rsidR="00A34E0B" w:rsidRPr="00A34E0B" w:rsidTr="00487F49">
        <w:trPr>
          <w:trHeight w:val="22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довузовской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подготовки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лицея.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ПК.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системы непрерывного образования и удовлетворение потребностей слушателей в области образования и подготовке к поступлению в  вуз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Организационное и методическое обеспечение учебного процесса по всем программам </w:t>
            </w:r>
            <w:proofErr w:type="spell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довузовской</w:t>
            </w:r>
            <w:proofErr w:type="spell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 и </w:t>
            </w:r>
            <w:proofErr w:type="spell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деятельности вуза.</w:t>
            </w:r>
          </w:p>
          <w:p w:rsidR="00A34E0B" w:rsidRPr="00A34E0B" w:rsidRDefault="00A34E0B" w:rsidP="00A34E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</w:t>
            </w:r>
            <w:proofErr w:type="spell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довузовской</w:t>
            </w:r>
            <w:proofErr w:type="spell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подготовки в лицее КГТУ.  </w:t>
            </w:r>
          </w:p>
          <w:p w:rsidR="00A34E0B" w:rsidRPr="00A34E0B" w:rsidRDefault="00A34E0B" w:rsidP="00A34E0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Консультирование о профессиях, специальностях вуза, перспективах развития рынка труда и образовательных услугах вуза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лицея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Профориентационная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группа, кафедры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подготовительных курсах.</w:t>
            </w:r>
          </w:p>
        </w:tc>
      </w:tr>
      <w:tr w:rsidR="00A34E0B" w:rsidRPr="00A34E0B" w:rsidTr="00487F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Деканы факультетов/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директора институтов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Подготовка обучающихся к обоснованному, осознанному и самостоятельному выбору будущей сферы деятельности в соответствии со своими возможностями, способностями и с учетом требований рынка труда.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- формирование у обучающихся устойчивой профессиональной направленности и психологической готовности к деятельности в условиях рыночных отношений;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- обновление системы психолого-педагогического сопровождения профессионального самоопределения обучающихся;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>- формирование единого информационного пространства по профориентации;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lastRenderedPageBreak/>
              <w:t xml:space="preserve">-повышение престижа технического образования для привлечения молодежи к поступлению в вуз, для  восполнения трудовых </w:t>
            </w:r>
            <w:r w:rsidRPr="00A3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ресурсов</w:t>
            </w:r>
            <w:r w:rsidRPr="00A34E0B">
              <w:rPr>
                <w:rFonts w:ascii="Times New Roman" w:eastAsia="Times New Roman" w:hAnsi="Times New Roman" w:cs="Times New Roman"/>
                <w:color w:val="424242"/>
                <w:sz w:val="20"/>
                <w:szCs w:val="20"/>
                <w:lang w:eastAsia="ru-RU"/>
              </w:rPr>
              <w:t xml:space="preserve"> и решению проблемы нехватки кадров по отраслям.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Зав.кафедрами,ППС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Реклама, буклеты, ролики, выезды в школы и др. ОУ города и регионов. Приказ, план работы. Положение об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  маркетинговых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исследований и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профориентационной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работе. </w:t>
            </w:r>
          </w:p>
        </w:tc>
      </w:tr>
      <w:tr w:rsidR="00A34E0B" w:rsidRPr="00A34E0B" w:rsidTr="00487F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Прием и отбор (верификации)  абитуриентов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Ректор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Ответ.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секретарь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проведения приемной кампании с абитуриентами для поступления в вуз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работы приемной компании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плана набора, Правил приема в КГТУ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работы приемных комиссий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вступительных испытаний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конкурсных туров на гранты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Зачисление абитуриентов в студенты 1 курса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Подтверждение сертификатов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Верификация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Приемная комиссия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Устав ,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Стратегия. Правила приема в КГТУ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/магистратура. Положение об аттестационной комиссии. Положение об отборе и зачислении абитуриентов в КГТУ. Инструкция по организации и осуществлению деятельности приемной комиссии КГТУ. План приема.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контрактном обучении в КГТУ</w:t>
            </w:r>
          </w:p>
        </w:tc>
      </w:tr>
      <w:tr w:rsidR="00A34E0B" w:rsidRPr="00A34E0B" w:rsidTr="00487F49">
        <w:trPr>
          <w:trHeight w:val="18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программ среднего профессионального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Ректор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ПК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условий и механизмов, обеспечивающих конкурентоспособность Политехнического колледжа при КГТУ на рынке образовательных услуг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Приведение профессиональных образовательных программ СПО в соответствие с запросами личности, с потребностями рынка труда, перспективами развития экономики и социальной сферы;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Совершенствование ресурсного обеспечения колледжа (материально-технического, кадрового, информационного, финансового) 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эффективности (образовательной, экономической, социальной) деятельности колледжа за счет социального и </w:t>
            </w:r>
            <w:proofErr w:type="gram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профессионального  партнерства</w:t>
            </w:r>
            <w:proofErr w:type="gram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заинтересованными сторонами;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Совершенствование воспитательного процесса, создание условий для гармоничного развития личности и реализации её творческой активности, формирование профессионально значимых качеств личности.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Педсовет, ЦК, преподаватели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ЛН, ГОС СПО, НД по СПО.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Устав ПК Стратегия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ПК .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Положение о разработке ОПОП. Положение ПК. Положение об организации учебного процесса ПК</w:t>
            </w:r>
          </w:p>
        </w:tc>
      </w:tr>
      <w:tr w:rsidR="00A34E0B" w:rsidRPr="00A34E0B" w:rsidTr="00487F49">
        <w:trPr>
          <w:trHeight w:val="359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программ среднего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Ректор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лицея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Формирование разносторонне развитой, творческой личности, способной реализовать творческий потенциал в динамичных социально-экономических условиях, как в собственных жизненных интересах, так и в интересах общества (продолжение традиций, развитие науки, культуры, техники, укрепление исторической преемственности поколений).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   - создание благоприятных условий и возможностей для умственного, нравственного, эмоционального и физического развития личности;     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- усвоение основ фундаментальных наук, формирование способностей применять полученные знания в различных видах практической деятельности;   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 - непрерывность образования в течение всей жизни человека;      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  вариативность образовательных программ, обеспечивающих дифференциацию и индивидуализацию образования;     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 - преемственность уровней и ступеней технического образования;   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Педсовет, учителя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ГОС ССО, НД по СОО. Устав лицея. БУП.</w:t>
            </w:r>
          </w:p>
        </w:tc>
      </w:tr>
      <w:tr w:rsidR="00A34E0B" w:rsidRPr="00A34E0B" w:rsidTr="00487F49">
        <w:trPr>
          <w:trHeight w:val="47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Обеспечение/запуск программ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квалифицированных кадров  первого уровня ВПО– бакалавров и  удовлетворение заинтересованных сторон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Start"/>
            <w:r w:rsidRPr="00A3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реализация  </w:t>
            </w:r>
            <w:proofErr w:type="spellStart"/>
            <w:r w:rsidRPr="00A3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студенто</w:t>
            </w:r>
            <w:proofErr w:type="spellEnd"/>
            <w:proofErr w:type="gramEnd"/>
            <w:r w:rsidRPr="00A3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-центрированного  подхода  к  процессу  обучения, 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-формирование индивидуальных траекторий обучения;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-реализация </w:t>
            </w:r>
            <w:proofErr w:type="spellStart"/>
            <w:r w:rsidRPr="00A3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компетентностного</w:t>
            </w:r>
            <w:proofErr w:type="spellEnd"/>
            <w:r w:rsidRPr="00A3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 к процессу обучения;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-расширение  вариативности  выбора  студентами  дисциплин  в  рамках избранной траектории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УО, Деканаты, кафедры,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ЛН, ГОС ВПО, НД ВПО и вуза, Положение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  разработке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ООП по подготовке бакалавров/магистров. Порядок реализации ОП ВПО (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) в рамках проекта ДААД в части изучения немецкого языка студентами КГТИ.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по разработке, корректировке и утверждению учебных планов  КГТУ.</w:t>
            </w:r>
          </w:p>
        </w:tc>
      </w:tr>
      <w:tr w:rsidR="00A34E0B" w:rsidRPr="00A34E0B" w:rsidTr="00487F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Обеспечение/запуск программ магистратуры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Декан ВШМ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Углубленная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        и         фундаментальная         подготовка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высококвалифицированных     кадров (второго уровня </w:t>
            </w:r>
            <w:proofErr w:type="gram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ВПО)   </w:t>
            </w:r>
            <w:proofErr w:type="gram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     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экспертно-консультационной,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организационно-управленческой, научно-исследовательской, педагогической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–получение     углубленного     профессионального     образования, позволяющего   выпускнику   успешно   работать   в   избранной   сфере деятельности,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обладать   общекультурными   и   профессиональными </w:t>
            </w:r>
            <w:proofErr w:type="gram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компетенциями,   </w:t>
            </w:r>
            <w:proofErr w:type="gram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способствующими   его   социальной   мобильности   и конкурентоспособности на рынке труда;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–овладение глубоким пониманием профессиональных и практических </w:t>
            </w:r>
            <w:proofErr w:type="gram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проблем,   </w:t>
            </w:r>
            <w:proofErr w:type="gram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управленческими   умениями   и  навыками,   методологией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аналитической   и   консультативной   </w:t>
            </w:r>
            <w:proofErr w:type="gram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деятельности,   </w:t>
            </w:r>
            <w:proofErr w:type="gram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способами   и   средствами информационного взаимодействия, способностью работы с использованием информационно-коммуникационных технологий;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–личностное     и   профессиональное     самосовершенствование обучающегося с помощью использования разнообразных форм и методов;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–развитие способностей обучающихся   к   научно-исследовательской </w:t>
            </w:r>
            <w:proofErr w:type="gram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деятельности;   </w:t>
            </w:r>
            <w:proofErr w:type="gram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овладение   ими   современными   методами   исследований;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готовность   к   самостоятельному   проведению   научных   исследований   и использованию научных знаний в практической деятельности;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Магистратура, кафедры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ЛН, ГОС ВПО, НД ВПО и вуза, Положение по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разраб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ООП .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Положение о магистратуре</w:t>
            </w:r>
          </w:p>
        </w:tc>
      </w:tr>
      <w:tr w:rsidR="00A34E0B" w:rsidRPr="00A34E0B" w:rsidTr="00487F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Обеспечение/запуск совместных образовательных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Декан ИСОП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Повышение </w:t>
            </w:r>
            <w:proofErr w:type="spell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конкурентноспособности</w:t>
            </w:r>
            <w:proofErr w:type="spell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вуза </w:t>
            </w:r>
            <w:proofErr w:type="gram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 трансформация</w:t>
            </w:r>
            <w:proofErr w:type="gram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международное образовательное пространство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Усовершенствование существующих образовательных программ инновационными элементами программ других </w:t>
            </w:r>
            <w:proofErr w:type="gram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вузов ;</w:t>
            </w:r>
            <w:proofErr w:type="gramEnd"/>
          </w:p>
          <w:p w:rsidR="00A34E0B" w:rsidRPr="00A34E0B" w:rsidRDefault="00A34E0B" w:rsidP="00A34E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Повышение и активизация академической мобильности;</w:t>
            </w:r>
          </w:p>
          <w:p w:rsidR="00A34E0B" w:rsidRPr="00A34E0B" w:rsidRDefault="00A34E0B" w:rsidP="00A34E0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СОП и двойных дипломов;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экспорта образовательных услуг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Сопоставимость образовательных программ и дипломов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УО, ИСОП, кафедры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Меморандум, договора.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порядке разработки и реализации СОП.</w:t>
            </w:r>
          </w:p>
        </w:tc>
      </w:tr>
      <w:tr w:rsidR="00A34E0B" w:rsidRPr="00A34E0B" w:rsidTr="00487F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Обеспечение/запуск программ аспирантуры, докторантуры (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phD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Проректор по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НРиВС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АиД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Удовлетворение потребностей заинтересованных сторон в послевузовском образовании и подготовке научно-педагогических и научных кадров высшей квалификации.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подготовка научно-педагогических и научных кадров в области послевузовского профессионального образования;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повышение уровня квалификации и профессионализма преподавательского состава вуза;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организация и внедрение научных исследований по проблемам развития науки и </w:t>
            </w:r>
            <w:proofErr w:type="spell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науковедения</w:t>
            </w:r>
            <w:proofErr w:type="spell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КГТУ;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анализ, сохранение и использование творческого научного наследия ученых КГТУ.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Аспирантура, научные рук-ли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НД МОН,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ВАК,  Положение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подготовке НП кадров в КГТУ, Временное положение по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PhD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, УП по аспирантуре, Приказы об открытии аспирантуры.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Инструкция по оформлению диссертации и автореферата. Индивидуальный план работы аспиранта. Форма аттестации аспиранта. Индивидуальный учебный план доктора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PhD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A34E0B" w:rsidRPr="00A34E0B" w:rsidTr="00487F49">
        <w:trPr>
          <w:trHeight w:val="23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программ дополнительного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Проректор по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НРиВС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Зав.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ОНиПК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Удовлетворение </w:t>
            </w:r>
            <w:r w:rsidRPr="00A34E0B">
              <w:rPr>
                <w:rFonts w:ascii="Times New Roman" w:eastAsia="Times New Roman" w:hAnsi="Times New Roman" w:cs="Times New Roman"/>
                <w:color w:val="242424"/>
                <w:sz w:val="20"/>
                <w:szCs w:val="20"/>
                <w:lang w:eastAsia="ru-RU"/>
              </w:rPr>
              <w:t>профессионально-образовательных интересов слушателей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динамично меняющихся условиях профессиональной и социальной среде, сбалансировать  потребности рынка труда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 потребностей заинтересованных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сторон  в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непрерывном образовании,  повышении квалификации ,  переподготовке кадров по обеспечению соответствия квалификации слушателей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системы повышения квалификации в вузе, адаптированной под запросы потребителей и рынка труда, используя современные коммуникационные технологии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Отдел науки и ПК, деканаты, кафедры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Лицензия, НПА МОН и вуза. Положение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  системе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повышения квалификации и переподготовке кадров в КГТУ.  </w:t>
            </w:r>
          </w:p>
        </w:tc>
      </w:tr>
      <w:tr w:rsidR="00A34E0B" w:rsidRPr="00A34E0B" w:rsidTr="00487F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академической мобильности преподавателей и студентов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Проректора по УР, по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НРиВС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Зав. МО, </w:t>
            </w:r>
          </w:p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Обеспечение открытости и прозрачности высшего образования в вузе и достижение сбалансированной мобильности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Расширение прямых связей вуза с зарубежными вузами-партнерами и международными организациями.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Обеспечение качества внешней мобильности.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Обеспечение качества пребывания иностранных преподавателей и студентов в КГТУ (входящая мобильность)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Реализация принципов </w:t>
            </w:r>
            <w:proofErr w:type="spellStart"/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полиязычного</w:t>
            </w:r>
            <w:proofErr w:type="spellEnd"/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образования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Создание постоянно обновляемой базы данных по совместным образовательным программам и двойных дипломов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МО, ОК, деканаты, кафедры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мобильности студентов и преподавателей. Положение о порядке осуществления трудовой миграции: иностранными гражданами и лицами без гражданства на территории КР. Регистрация иностранных граждан и лиц без гражданства. Закон о внешней миграции КР. Положение ОМС</w:t>
            </w:r>
          </w:p>
        </w:tc>
      </w:tr>
      <w:tr w:rsidR="00A34E0B" w:rsidRPr="00A34E0B" w:rsidTr="00487F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 с выпускниками и их трудоустройство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Центр карьеры и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рудоустройства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Декан факультета,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зав.кафедрами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Содействие трудоустройству выпускников, мониторинг их карьеры и дальнейшего обучения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сбор  и</w:t>
            </w:r>
            <w:proofErr w:type="gram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анализ  потребностей  организаций  и  учреждений,  других  работодателей 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-ведение информационной и рекламной деятельности;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-формирование базы данных выпускников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-осуществление сотрудничества с </w:t>
            </w:r>
            <w:proofErr w:type="gram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работодателями  (</w:t>
            </w:r>
            <w:proofErr w:type="gram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дней карьеры, ярмарок вакансий, презентаций специальностей, постоянные 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контакты с работодателями, продвижение на рынок труда выпускников и 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специальностей);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gram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организация,  проведение</w:t>
            </w:r>
            <w:proofErr w:type="gram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производственных  практик;  организация 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профориентационной</w:t>
            </w:r>
            <w:proofErr w:type="spell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психологической</w:t>
            </w:r>
            <w:proofErr w:type="gramEnd"/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информационной  поддержки 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студентов и выпускников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Рук-ли ОП(кафедры), УО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Методика о трудоустройстве выпускников (МОН).  Сайты кафедр, база данный выпускников на кафедрах </w:t>
            </w:r>
          </w:p>
        </w:tc>
      </w:tr>
      <w:tr w:rsidR="00A34E0B" w:rsidRPr="00A34E0B" w:rsidTr="00487F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Внутренний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аудит,  самооценка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вуза и структурных подразделений. Подготовка к аккредитация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Ректор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Зав.ОКО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конкурентноспособности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вуза на национальном и международном уровне по удовлетворению потребностей заинтересованных сторон качественным образованием в КГТУ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-Создание новых институциональных механизмов регулирования в сфере образования, обновления структуры и содержания образования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-изучение и анализ существующей в КГТУ системы управления с помощью проведения самооценки по критериям качества и выявление слабых сторон;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-разработка рекомендаций по совершенствованию системы управления в КГТУ и структурных подразделений на основе качества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повышение эффективности управления в системе образования</w:t>
            </w: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-совершенствование содержания и технологий образования;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-развитие системы обеспечения качества образовательных услуг</w:t>
            </w:r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бенчмаркинг</w:t>
            </w:r>
            <w:proofErr w:type="spellEnd"/>
          </w:p>
          <w:p w:rsidR="00A34E0B" w:rsidRPr="00A34E0B" w:rsidRDefault="00A34E0B" w:rsidP="00A34E0B">
            <w:pPr>
              <w:shd w:val="clear" w:color="auto" w:fill="FFFFFF"/>
              <w:ind w:right="-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-совершенствование экономических механизмов в сфере образования;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-прохождение внешней оценки качества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5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ОКО ,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Проректора ППС,  структурные подразделения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Агентство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по качеству. Документированный процесс «Внутренний аудит»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об аудите системы обеспечения качества образования в КГТУ им.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И.Раззакова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мониторинге и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взаимопосещении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учебных занятий в КГТУ.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Минимальные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требованияк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аккредитации образовательных организаций и образовательных программ (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ПП  №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670).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Руководство  по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проведению аккредитации (агентства). </w:t>
            </w:r>
          </w:p>
        </w:tc>
      </w:tr>
    </w:tbl>
    <w:p w:rsidR="00A34E0B" w:rsidRPr="00A34E0B" w:rsidRDefault="00A34E0B" w:rsidP="00A34E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4E0B" w:rsidRPr="00A34E0B" w:rsidRDefault="00A34E0B" w:rsidP="00A34E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4E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2.Процессы обеспечения качества образовательных программ и учебного процесса (ПП).</w:t>
      </w:r>
    </w:p>
    <w:tbl>
      <w:tblPr>
        <w:tblStyle w:val="a8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1845"/>
        <w:gridCol w:w="1408"/>
        <w:gridCol w:w="1569"/>
        <w:gridCol w:w="2126"/>
        <w:gridCol w:w="2410"/>
        <w:gridCol w:w="1701"/>
        <w:gridCol w:w="4252"/>
      </w:tblGrid>
      <w:tr w:rsidR="00A34E0B" w:rsidRPr="00A34E0B" w:rsidTr="00A34E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Процессы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Владелец процесса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Структура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Документы регулирующие процессы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потребностей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стейкхолдеров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Удовлетворение потребностей работодателей, общества, студентов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потребностей работодателей и их документирование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Выпускающие кафедры, деканаты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ООП,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РК,  база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данных представителей индустрии, анкеты, план мероприятий со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стейкхолдерами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 Положение об отраслевом совете.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Формирование, корректировка и пересмотр целей и результатов обучения образовательных программ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Усовершенствование образовательных программ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Пересмотр целей и результатов обучения направленных на усовершенствование ОП и удовлетворение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Выпускающие кафедры, деканаты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ООП, РК, протоколы совещаний,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 потребностей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рынка труда.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разработке ООП по направлениям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бакалавриата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магистратуры в КГТУ.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учебных планов образовательных программ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Реализация УП в соответствии с ГОС ВПО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БУП, РУП, ИУП, утверждение и реализация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Все кафедры, УО, УМС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ГОС ВПО, ООП, БУП, РУП, ИУП бакалавров/магистров/специалистов.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реализации ООП ВПО в сокращенные и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ускоренные  сроки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Положение о курсах по выбору студентов в КГТУ. 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Мониторинг, анализ, оценка и корректировка учебных планов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Руководители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Оценка качества УП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Мониторинг, анализ УП, их обновление и корректировка с учетом новых технологий и науки, требований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стейкхолдеров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Выпускающие кафедры, УО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ООП, РК, анкеты, соцопросы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стейкхолдеров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, протоколы заседаний. Руководство по разработке, корректировке и утверждении учебных планов в КГТУ.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поддержка учебного процесса по КТО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Планирование, организация и реализация учебного процесса на основе КТО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НПА, внедрение новых технологий, автоматизация УП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Проректор по УР,  УО, учебные структуры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 КТО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, Положение о ДОТ. График учебного процесса. Академический календарь.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планировании, организации и проведении лабораторных работ и практических занятий в учебных подразделениях КГТУ. Должностные инструкции ОР. Порядок формирования ведомостей в ИС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AVN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Порядок и условия исправления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оценок 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FX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 Порядок регистрации студентов на дисциплины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 КТО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Инструкция по работе в ИС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 Положение по ведению группового журнала. Положение о старосте студенческой группы.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технологий обучения / дидактики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и УМС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 совершенствование технологий и методов обучения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новых педагогических технологий и методов обучения, оценки знаний студентов. Распространение и их применение в учебном процессе. Разработка дидактических материалов.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Кафедры, ППС, УМК факультетов, РИО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Методические указания по применению технологий и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методов  обучения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КГТУ.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об УМК дисциплины.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практик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всех видов практик в соответствии с УП и ГОС ВПО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профессиональных и личностных компетенций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Все кафедры, УО, факультеты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об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  практик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 Сквозные программы практик. Дневники практик. График прохождения практик. Базы практик. Приказы на прохождение практик. Отчеты студентов и руководителей практик.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НИРС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Проректор по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НРиВС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Зав.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ОНиПК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НИРС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Проведение научных конференций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Все кафедры, деканат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 об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организации НИРС КГТУ. Программы конференций. 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академической поддержки студентов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академической поддержки студентов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системы академической поддержки студентов. Активное участие АС.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СРС, консультаций, применение ДОТ. Развитие индивидуального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деканат, все кафедры, библиотека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Положения о ОУП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 КТО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Должностные обязанности АС.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применении ДОТ в полном объеме и частично. Положение о СРС очной формы обучения в КГТУ. Положение об организации СРС  студентов заочной формы обучения с применением ДОТ в КГТУ.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Оценивание уровня знаний студентов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 усовершенствование методов оценивания знаний студентов/ магистров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МРС, внедрение новых методик оценивания, оценочный фонд, системы 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РИО, УМС,  кафедры, деканат, ППС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  проведении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текущего контроля и промежуточной аттестации студентов КГТУ. Положение о БМСО и рейтинговой деятельности студентов. Регламент проведения экзаменационной сессии в КГТУ. Оценочный фонд дисциплин. Положение об организации входного контроля знаний студентов 1 курса и адаптивных курсов КГТУ.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курсовых и  выпускных квалифицированных  работ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проведение КР и ВКР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НПА, разработка актуальных тем, участие представителей индустрии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все кафедры, ППС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Положения о курсовых работах. Положение о ВКР бакалавров и магистров. Положение о магистерских диссертациях.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порядке проведения проверки письменных работ на наличие заимствований в КГТК.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государственной аттестации выпускников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Организация и проведение ГАК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НПА, графики, утверждение комиссии ГАК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Все кафедры, деканаты, УО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ИГА. Графики ГАК, Приказы ГАК, приказы о допуске, отчет ГАК, протоколы ГАК.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Регламент проведения бланочного тестирования на ГЭК по дисциплине «История Кыргызстана». Программа ГЭ по Истории Кыргызстана для выпускников всех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спеальностей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Взаимодействие бизнес-сообществ, выпускников и других заинтересованных сторон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Руководители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 выпускников и взаимодействие с ними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Оценка результатов обучения, требования и запрос бизнес-сообществ, выпускников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Выпускающие  кафедры, </w:t>
            </w:r>
            <w:r w:rsidRPr="00A34E0B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ЦКиТ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центре карьеры и трудоустройстве. 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и выдача документов об образовании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УО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и выдача дипломов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Подготовка документов для издания дипломов, корректуры, изготовление дипломов, заказ в типографию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Выпускающие кафедры, деканаты, УО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порядке изготовления, хранения, выдачи и учета документов об образовании государственного и европейского образца (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Diploma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Supplement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)/ Положение о разработке приложения к диплому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Саплимент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Оценочный лист, корректуры, за явка на дипломы, приказ о завершении обучения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Контроль, мониторинг,  оценка и улучшение учебного процесса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Ректор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 совершенствование учебного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Мониторинг, анализ на постоянной основе, план и меры по улучшению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Все кафедры, ОКО, УО, деканаты, ППС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РК, инструкции аудита и составление отчета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смотре-собеседовании. Календарь предоставления основных документов.</w:t>
            </w:r>
          </w:p>
        </w:tc>
      </w:tr>
    </w:tbl>
    <w:p w:rsidR="00A34E0B" w:rsidRPr="00A34E0B" w:rsidRDefault="00A34E0B" w:rsidP="00A34E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4E0B" w:rsidRPr="00A34E0B" w:rsidRDefault="00A34E0B" w:rsidP="00A34E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4E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3.Процессы </w:t>
      </w:r>
      <w:proofErr w:type="gramStart"/>
      <w:r w:rsidRPr="00A34E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формирования  ППС</w:t>
      </w:r>
      <w:proofErr w:type="gramEnd"/>
      <w:r w:rsidRPr="00A34E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(ВП)</w:t>
      </w:r>
    </w:p>
    <w:tbl>
      <w:tblPr>
        <w:tblStyle w:val="a8"/>
        <w:tblW w:w="1595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1845"/>
        <w:gridCol w:w="1213"/>
        <w:gridCol w:w="1622"/>
        <w:gridCol w:w="2268"/>
        <w:gridCol w:w="2410"/>
        <w:gridCol w:w="1701"/>
        <w:gridCol w:w="4331"/>
      </w:tblGrid>
      <w:tr w:rsidR="00A34E0B" w:rsidRPr="00A34E0B" w:rsidTr="00A34E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Процессы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Владелец процесса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Структура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Документы регулирующие процессы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Процесс набора ППС 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Ректор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Зав. 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кадровой политики КГТУ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кадрами ОП, Прохождение ППС по конкурсу. Разработка НПА, квалификационных требований.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Кафедры, деканат, УО, ВШМ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 ВПО,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ЛН,  Устав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Коллект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 догов.  Квалификационные требования. Договор (трудовое соглашение), приказ о приеме на работу. Правила внутреннего распорядка дня.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Контроль, мониторинг и оценка деятельности ППС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Ректор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Проректор по УР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Оценка педагогической деятельности ППС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Рейтинг ППС. Анкетирование ППС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Посещение и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взаимопосещение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ППС. ИП ППС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ОКО, УО, ОК, деканаты, кафедры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Инструкция по заполнению ИП ППС. Положение о рейтинге ППС и структурных подразделений в КГТУ.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соцопросе «Преподаватель глазами студента».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ИП ППС. Отчет ППС, кафедры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квалификации ППС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Проректор по УР, по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НРиВС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Зав.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ОНиПК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Планирование, организация и реализация системы ПК в КГТУ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Участие  ППС в семинарах по повышению квалификации, стажировки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Кафедры, ППС  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системе повышении квалификации и переподготовке кадров в КГТУ. Анкеты для ППС.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Коллек.договор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 Положение о слушателе КГТУ,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условий, стимулирования и поддержки для  ППС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Ректор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Начальник ПЭО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Мотивация ППС на улучшение педагогической и научной деятельности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деятельности ППС, разработка системы поощрений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 Конкурсная комиссия, деканаты, ОКО, УО, ОК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конкурсной комиссии. Положение об оплате труда.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Коллек.догов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Положение о надбавках и премиях.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Анкеты  ППС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 Положение о премировании преподавателей и сотрудников КГТУ. Положение о ведомственных наградах. Положение об оплате труда работников КГТУ.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условий ППС для научно-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исследовательс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-кой  деятельности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Проректор по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НРиВС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Зав.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ОНиПК</w:t>
            </w:r>
            <w:proofErr w:type="spellEnd"/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Зав. аспирантуры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Планирование, организация и реализация научной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деятелньости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условий для НИР, развитие научных лабораторий, внедрение результатов НИР, публикации в РИНЦ ,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Scopus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Web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of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ience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Кафедры, НИИ , АХД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научно-инновационной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деятелности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КГТУ. Анкеты для ППС Научные проекты, отчеты по науке. Анкетирование ППС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финансирование проектов</w:t>
            </w:r>
          </w:p>
        </w:tc>
      </w:tr>
    </w:tbl>
    <w:p w:rsidR="00A34E0B" w:rsidRPr="00A34E0B" w:rsidRDefault="00A34E0B" w:rsidP="00A34E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4E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4.Процессы обеспечения учебно-образовательными ресурсами (ВП)</w:t>
      </w:r>
    </w:p>
    <w:tbl>
      <w:tblPr>
        <w:tblStyle w:val="a8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1845"/>
        <w:gridCol w:w="1276"/>
        <w:gridCol w:w="1417"/>
        <w:gridCol w:w="2268"/>
        <w:gridCol w:w="2552"/>
        <w:gridCol w:w="1842"/>
        <w:gridCol w:w="3969"/>
      </w:tblGrid>
      <w:tr w:rsidR="00A34E0B" w:rsidRPr="00A34E0B" w:rsidTr="00A34E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Процессы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Владелец процесса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ind w:right="-108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Цель процесса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 процесса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Структура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Документы регулирующие процессы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Учебно-методические 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Зав.РИО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ОП учебно-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методическимиресурсами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Разработка УМК, ЭУМК, ЭОР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содержание ММ результатам обучения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РИО, УМС, УМК, кафедры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ГОС ВПО, ООП, ПП №346, Лицензионные нормативы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 .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Положение о подготовке учебно-методических изданий к печати и взаимодействия со структурными подразделениями вуза. Положение об УМКД. План издания. Положение о присвоении учебным изданиям грифа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МОиН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КР. Положение о методической работе в КГТУ. 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Научно-исследовательские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Проректор по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НРиВС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Зав.ОНиПК</w:t>
            </w:r>
            <w:proofErr w:type="spellEnd"/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Зав.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АиД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научно-исследовательскими ресурсами в КГТУ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Написание монографий и научных трудов, статьи, подготовка НПК, защита к.н.,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д.н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АиД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, ОН, диссертационные советы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 ВПО, ООП, ЛН,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Академ.честность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 Положение о подготовке НПК, УП по программе аспирантуры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контента ООП (</w:t>
            </w:r>
            <w:r w:rsidRPr="00A34E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РП,УМКД, </w:t>
            </w:r>
            <w:proofErr w:type="spellStart"/>
            <w:r w:rsidRPr="00A34E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силлабусы</w:t>
            </w:r>
            <w:proofErr w:type="spellEnd"/>
            <w:r w:rsidRPr="00A34E0B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Кафедры, УО, деканаты/институты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РП,УМКД,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силлабусы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Кафедры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 ВПО, Положение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  разработке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направлений подготовки бакалавров и магистров КГТУ.,  Положение об УМКД. Положение о ЭОР в КГТУ. </w:t>
            </w:r>
          </w:p>
        </w:tc>
      </w:tr>
      <w:tr w:rsidR="00A34E0B" w:rsidRPr="00A34E0B" w:rsidTr="00487F49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библиотечно-информационных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НТБ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библиотечно-информационными ресурсами ОП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условия для студентов в НТБ, читальных залах. УМЛ ОП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НТБ, читальные залы, кафедры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 ВПО, ООП, ЛН, анкеты по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удовлетв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ППС. Положение о библиотеке,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Правило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пользование библиотекой. Положение о залоговом абонементе.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электронных образовательных ресурсов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УР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НТБ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Зав.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IT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-департамента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ЭОР ОП для всех форм обучения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Разработка ЭОР,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эл.учебники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, создание базы данных ЭОР, размещение на портале КГТУ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Кафедра, УО, деканаты, библиотека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ВПО,  ООП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, Лицензионные нормативы, Положение о ЭОР. Положение об электронной библиотеке. Инструкция по работе с ЭК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Формирование информационных ресурсов (интернет, электронная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библиотека, ИС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AVN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Проректор по УР</w:t>
            </w:r>
          </w:p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Зав.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IT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-департамента Директор НТБ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и развитие информационных ресурсов и систем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Бесперебойная работа ИКТ, разработать инструкции пользователям,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усовершенствование ИС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AVN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эл.библиотеки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IT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-департамента, НТБ, ОИТ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ЦИТ, анкеты по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удовлетв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 ППС</w:t>
            </w:r>
          </w:p>
        </w:tc>
      </w:tr>
      <w:tr w:rsidR="00A34E0B" w:rsidRPr="00A34E0B" w:rsidTr="00487F4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редакционно-издательской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Проректор по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НРиВС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зав.типографии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Текник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РИД, журнал «Вестник»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регулярный выпуск научного журнала, научных и методических материалов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Типография «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Текник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подготовке учебно-методических изданий к печати и взаимодействия со структурными подразделениями вуза.</w:t>
            </w:r>
          </w:p>
        </w:tc>
      </w:tr>
    </w:tbl>
    <w:p w:rsidR="00A34E0B" w:rsidRPr="00A34E0B" w:rsidRDefault="00A34E0B" w:rsidP="00A34E0B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34E0B" w:rsidRPr="00A34E0B" w:rsidRDefault="00A34E0B" w:rsidP="00A34E0B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4E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5.Процессы инфраструктуры и сервиса (ОП)</w:t>
      </w:r>
    </w:p>
    <w:tbl>
      <w:tblPr>
        <w:tblStyle w:val="a8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6"/>
        <w:gridCol w:w="2441"/>
        <w:gridCol w:w="1275"/>
        <w:gridCol w:w="1701"/>
        <w:gridCol w:w="1843"/>
        <w:gridCol w:w="2410"/>
        <w:gridCol w:w="1984"/>
        <w:gridCol w:w="3515"/>
      </w:tblGrid>
      <w:tr w:rsidR="00A34E0B" w:rsidRPr="00A34E0B" w:rsidTr="00A34E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Процессы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Владелец процесса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Цель процесса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Задачи процесса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Структура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A34E0B" w:rsidRPr="00A34E0B" w:rsidRDefault="00A34E0B" w:rsidP="00A34E0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Документы </w:t>
            </w:r>
            <w:proofErr w:type="spellStart"/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регули-рующие</w:t>
            </w:r>
            <w:proofErr w:type="spellEnd"/>
            <w:r w:rsidRPr="00A34E0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процессы</w:t>
            </w:r>
          </w:p>
        </w:tc>
      </w:tr>
      <w:tr w:rsidR="00A34E0B" w:rsidRPr="00A34E0B" w:rsidTr="00A34E0B">
        <w:trPr>
          <w:trHeight w:val="91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Материально-техническая база для образовательной и научной деятельности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АХД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Проректор по УР, по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НРиВС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Руководитель 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МТБ ОП и НИР.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Модернизация и обновление МТБ по ОП и науке.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АХД, кафедры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техотдел и отдел закупок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Устав, ГОС ВПО, ООП, соцопросы ППС и студентов</w:t>
            </w:r>
          </w:p>
        </w:tc>
      </w:tr>
      <w:tr w:rsidR="00A34E0B" w:rsidRPr="00A34E0B" w:rsidTr="00A34E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 благоприятной среды для ППС и студентов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АХД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Зав.ТО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для деятельности студентов и сотрудников КГТУ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ИТС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Устав, Коллективный договор, правила внутреннего распорядка, правила для студентов, анкеты</w:t>
            </w:r>
          </w:p>
        </w:tc>
      </w:tr>
      <w:tr w:rsidR="00A34E0B" w:rsidRPr="00A34E0B" w:rsidTr="00A34E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хозяйственной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АХД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Зав. ПЭО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Удовлетворение потребностей сотрудников, ППС и студентов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техотдел, отдел закупок,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матотдел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Устав,  План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АХД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Анкеты </w:t>
            </w:r>
          </w:p>
        </w:tc>
      </w:tr>
      <w:tr w:rsidR="00A34E0B" w:rsidRPr="00A34E0B" w:rsidTr="00A34E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закупками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АХД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Зав.отдела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закупок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закупок, материальный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отдел бухгалтерия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З-н .О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госзакупках</w:t>
            </w:r>
            <w:proofErr w:type="spellEnd"/>
          </w:p>
        </w:tc>
      </w:tr>
      <w:tr w:rsidR="00A34E0B" w:rsidRPr="00A34E0B" w:rsidTr="00A34E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и поддержка информационно-коммуникационных технологий (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Wi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Fi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интернет, ИС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AVN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АХД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Зав.ОИТТОК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Формирование и развитие корпоративной информационной среды в вузе,  а также интеграция в национальное и международное пространство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Информатизация вуза  и развитие информационных систем,  обеспечение информационными ресурсами для качества по всем видам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ЦИТ, ОИТ, ТОК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ЦИТ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Анкеты </w:t>
            </w:r>
          </w:p>
        </w:tc>
      </w:tr>
      <w:tr w:rsidR="00A34E0B" w:rsidRPr="00A34E0B" w:rsidTr="00A34E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условий проживания в общежитиях для студентов, с учетом мобильности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АХД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Коменданты корпусов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АХД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Коменданты общежитий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 проживании в общежитии. Анкеты</w:t>
            </w:r>
          </w:p>
        </w:tc>
      </w:tr>
      <w:tr w:rsidR="00A34E0B" w:rsidRPr="00A34E0B" w:rsidTr="00A34E0B">
        <w:trPr>
          <w:trHeight w:val="7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условий для  проживания ППС в рамках мобильности, стажировок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АХД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АХД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Коменданты общежитий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Положение о мобильности ППС. Инструкции о проживании. Анкеты </w:t>
            </w:r>
          </w:p>
        </w:tc>
      </w:tr>
      <w:tr w:rsidR="00A34E0B" w:rsidRPr="00A34E0B" w:rsidTr="00A34E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жилищных  условий для иностранных ППС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АХД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АХД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МО, коменданты общежития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об иностранных гражданах</w:t>
            </w:r>
          </w:p>
        </w:tc>
      </w:tr>
      <w:tr w:rsidR="00A34E0B" w:rsidRPr="00A34E0B" w:rsidTr="00A34E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условий общественного питания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АХД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АХД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Анкеты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34E0B" w:rsidRPr="00A34E0B" w:rsidTr="00A34E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безопасности жизнедеятельности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И ГЗ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АХД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Зав.ОТТБиГО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Сохранение здоровья человека в </w:t>
            </w:r>
            <w:proofErr w:type="spellStart"/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техносфере</w:t>
            </w:r>
            <w:proofErr w:type="spellEnd"/>
            <w:r w:rsidRPr="00A34E0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, защита его от опасностей, создание комфортных условий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Идентификация опасностей, разработка и использование средств защиты от опасностей, непрерывный контроль и мониторинг в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техносфере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. Обучение сотрудников и студентов основам защиты от опасностей. Разработка мер по ликвидации последствий проявления  опасностей.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ТО, Отдел ТБОТГЗ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СНИПЫ, Закон об охране труда. Коллективный договор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об организации работы по охране труда и обеспечению безопасности образовательного процесса в КГТУ.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Паспорт антитеррористической защищенности КГТУ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Документы </w:t>
            </w: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линии ГЗ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A34E0B" w:rsidRPr="00A34E0B" w:rsidTr="00A34E0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охраны труда и здоровья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Проректор по АХД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Зав.ОТТБиГО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условий деятельности, исключающих возникновение ущерба жизни и здоровью персонала и обучаемых во время нахождения в вузе, а также сохранность материальных ценностей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Обеспечение охраны и условий труда и обучения, соблюдение технологических регламентов производственных процессов, </w:t>
            </w:r>
            <w:proofErr w:type="spell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СНИПов</w:t>
            </w:r>
            <w:proofErr w:type="spell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эксплуатационных параметров зданий, машин и механизмов, проведение профилактических мер для предотвращения нарушения правил и норм по охране труда, разработка инструкций по охране труда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Отдел ТБОТГЗ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эксплуатации зданий и сооружений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 об охране труда.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Коллективный договор 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 о</w:t>
            </w:r>
            <w:proofErr w:type="gramEnd"/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службе и об организации работы по охране труда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Положение об организации работы по охране труда и обеспечению безопасности образовательного процесса в КГТУ.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Инструкции (12)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34E0B">
              <w:rPr>
                <w:rFonts w:ascii="Times New Roman" w:eastAsia="Calibri" w:hAnsi="Times New Roman" w:cs="Times New Roman"/>
                <w:sz w:val="20"/>
                <w:szCs w:val="20"/>
              </w:rPr>
              <w:t>Должностные инструкции (10)</w:t>
            </w:r>
          </w:p>
          <w:p w:rsidR="00A34E0B" w:rsidRPr="00A34E0B" w:rsidRDefault="00A34E0B" w:rsidP="00A34E0B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</w:tbl>
    <w:p w:rsidR="00027B6D" w:rsidRDefault="00027B6D"/>
    <w:sectPr w:rsidR="00027B6D" w:rsidSect="00A34E0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0B"/>
    <w:rsid w:val="00027B6D"/>
    <w:rsid w:val="00A3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B15C0"/>
  <w15:chartTrackingRefBased/>
  <w15:docId w15:val="{274F1CE8-7513-410B-B921-8846ADA0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4E0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34E0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4E0B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A34E0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4E0B"/>
    <w:pPr>
      <w:keepNext/>
      <w:keepLines/>
      <w:spacing w:before="4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4E0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"/>
    <w:next w:val="a"/>
    <w:unhideWhenUsed/>
    <w:qFormat/>
    <w:rsid w:val="00A34E0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A34E0B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semiHidden/>
    <w:rsid w:val="00A34E0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A34E0B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numbering" w:customStyle="1" w:styleId="11">
    <w:name w:val="Нет списка1"/>
    <w:next w:val="a2"/>
    <w:uiPriority w:val="99"/>
    <w:semiHidden/>
    <w:unhideWhenUsed/>
    <w:rsid w:val="00A34E0B"/>
  </w:style>
  <w:style w:type="paragraph" w:styleId="a3">
    <w:name w:val="footnote text"/>
    <w:basedOn w:val="a"/>
    <w:link w:val="a4"/>
    <w:semiHidden/>
    <w:rsid w:val="00A34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34E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34E0B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A34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4E0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3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A34E0B"/>
    <w:pPr>
      <w:spacing w:after="200" w:line="276" w:lineRule="auto"/>
      <w:ind w:left="720"/>
      <w:contextualSpacing/>
    </w:pPr>
  </w:style>
  <w:style w:type="paragraph" w:styleId="aa">
    <w:name w:val="Normal (Web)"/>
    <w:basedOn w:val="a"/>
    <w:uiPriority w:val="99"/>
    <w:unhideWhenUsed/>
    <w:rsid w:val="00A3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34E0B"/>
  </w:style>
  <w:style w:type="paragraph" w:styleId="ab">
    <w:name w:val="Body Text Indent"/>
    <w:basedOn w:val="a"/>
    <w:link w:val="ac"/>
    <w:uiPriority w:val="99"/>
    <w:unhideWhenUsed/>
    <w:rsid w:val="00A34E0B"/>
    <w:pPr>
      <w:spacing w:after="120" w:line="276" w:lineRule="auto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34E0B"/>
  </w:style>
  <w:style w:type="paragraph" w:styleId="ad">
    <w:name w:val="header"/>
    <w:basedOn w:val="a"/>
    <w:link w:val="ae"/>
    <w:uiPriority w:val="99"/>
    <w:unhideWhenUsed/>
    <w:rsid w:val="00A3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34E0B"/>
  </w:style>
  <w:style w:type="paragraph" w:styleId="af">
    <w:name w:val="footer"/>
    <w:basedOn w:val="a"/>
    <w:link w:val="af0"/>
    <w:uiPriority w:val="99"/>
    <w:unhideWhenUsed/>
    <w:rsid w:val="00A34E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34E0B"/>
  </w:style>
  <w:style w:type="character" w:customStyle="1" w:styleId="12">
    <w:name w:val="Гиперссылка1"/>
    <w:basedOn w:val="a0"/>
    <w:uiPriority w:val="99"/>
    <w:unhideWhenUsed/>
    <w:rsid w:val="00A34E0B"/>
    <w:rPr>
      <w:color w:val="0000FF"/>
      <w:u w:val="single"/>
    </w:rPr>
  </w:style>
  <w:style w:type="numbering" w:customStyle="1" w:styleId="110">
    <w:name w:val="Нет списка11"/>
    <w:next w:val="a2"/>
    <w:uiPriority w:val="99"/>
    <w:semiHidden/>
    <w:unhideWhenUsed/>
    <w:rsid w:val="00A34E0B"/>
  </w:style>
  <w:style w:type="table" w:customStyle="1" w:styleId="13">
    <w:name w:val="Сетка таблицы1"/>
    <w:basedOn w:val="a1"/>
    <w:next w:val="a8"/>
    <w:uiPriority w:val="39"/>
    <w:rsid w:val="00A34E0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A34E0B"/>
    <w:pPr>
      <w:spacing w:after="120" w:line="276" w:lineRule="auto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A34E0B"/>
  </w:style>
  <w:style w:type="character" w:customStyle="1" w:styleId="20">
    <w:name w:val="Заголовок 2 Знак"/>
    <w:basedOn w:val="a0"/>
    <w:link w:val="2"/>
    <w:rsid w:val="00A34E0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34E0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A34E0B"/>
    <w:rPr>
      <w:rFonts w:ascii="Cambria" w:eastAsia="Times New Roman" w:hAnsi="Cambria" w:cs="Times New Roman"/>
      <w:i/>
      <w:iCs/>
      <w:color w:val="243F60"/>
    </w:rPr>
  </w:style>
  <w:style w:type="paragraph" w:customStyle="1" w:styleId="210">
    <w:name w:val="Основной текст 21"/>
    <w:basedOn w:val="a"/>
    <w:rsid w:val="00A34E0B"/>
    <w:pPr>
      <w:spacing w:after="0" w:line="240" w:lineRule="auto"/>
      <w:ind w:firstLine="340"/>
      <w:jc w:val="center"/>
    </w:pPr>
    <w:rPr>
      <w:rFonts w:ascii="Times New Roman" w:eastAsia="Times New Roman" w:hAnsi="Times New Roman" w:cs="Times New Roman"/>
      <w:szCs w:val="20"/>
      <w:lang w:val="en-US" w:eastAsia="ru-RU"/>
    </w:rPr>
  </w:style>
  <w:style w:type="paragraph" w:customStyle="1" w:styleId="msonormalmailrucssattributepostfix">
    <w:name w:val="msonormal_mailru_css_attribute_postfix"/>
    <w:basedOn w:val="a"/>
    <w:rsid w:val="00A34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A34E0B"/>
    <w:rPr>
      <w:rFonts w:ascii="Times New Roman" w:hAnsi="Times New Roman" w:cs="Times New Roman"/>
      <w:b/>
      <w:bCs/>
      <w:sz w:val="18"/>
      <w:szCs w:val="18"/>
    </w:rPr>
  </w:style>
  <w:style w:type="numbering" w:customStyle="1" w:styleId="22">
    <w:name w:val="Нет списка2"/>
    <w:next w:val="a2"/>
    <w:uiPriority w:val="99"/>
    <w:semiHidden/>
    <w:unhideWhenUsed/>
    <w:rsid w:val="00A34E0B"/>
  </w:style>
  <w:style w:type="paragraph" w:styleId="af3">
    <w:name w:val="Title"/>
    <w:basedOn w:val="a"/>
    <w:link w:val="af4"/>
    <w:qFormat/>
    <w:rsid w:val="00A34E0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Заголовок Знак"/>
    <w:basedOn w:val="a0"/>
    <w:link w:val="af3"/>
    <w:rsid w:val="00A34E0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3">
    <w:name w:val="Style3"/>
    <w:basedOn w:val="a"/>
    <w:uiPriority w:val="99"/>
    <w:rsid w:val="00A34E0B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">
    <w:name w:val="Сетка таблицы11"/>
    <w:basedOn w:val="a1"/>
    <w:uiPriority w:val="59"/>
    <w:rsid w:val="00A34E0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A34E0B"/>
  </w:style>
  <w:style w:type="table" w:customStyle="1" w:styleId="120">
    <w:name w:val="Сетка таблицы12"/>
    <w:basedOn w:val="a1"/>
    <w:uiPriority w:val="59"/>
    <w:rsid w:val="00A34E0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A3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A3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8"/>
    <w:uiPriority w:val="59"/>
    <w:rsid w:val="00A3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8"/>
    <w:uiPriority w:val="59"/>
    <w:rsid w:val="00A3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8"/>
    <w:uiPriority w:val="59"/>
    <w:rsid w:val="00A3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uiPriority w:val="99"/>
    <w:semiHidden/>
    <w:unhideWhenUsed/>
    <w:rsid w:val="00A34E0B"/>
  </w:style>
  <w:style w:type="paragraph" w:styleId="24">
    <w:name w:val="Body Text Indent 2"/>
    <w:basedOn w:val="a"/>
    <w:link w:val="25"/>
    <w:rsid w:val="00A34E0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A34E0B"/>
    <w:rPr>
      <w:rFonts w:ascii="Times New Roman" w:eastAsia="Times New Roman" w:hAnsi="Times New Roman" w:cs="Times New Roman"/>
      <w:sz w:val="28"/>
      <w:szCs w:val="20"/>
    </w:rPr>
  </w:style>
  <w:style w:type="table" w:customStyle="1" w:styleId="130">
    <w:name w:val="Сетка таблицы13"/>
    <w:basedOn w:val="a1"/>
    <w:next w:val="a8"/>
    <w:uiPriority w:val="39"/>
    <w:rsid w:val="00A34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uiPriority w:val="59"/>
    <w:rsid w:val="00A34E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A34E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uiPriority w:val="59"/>
    <w:rsid w:val="00A34E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Сетка таблицы64"/>
    <w:basedOn w:val="a1"/>
    <w:uiPriority w:val="59"/>
    <w:rsid w:val="00A34E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5"/>
    <w:basedOn w:val="a1"/>
    <w:uiPriority w:val="59"/>
    <w:rsid w:val="00A34E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A34E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A34E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A34E0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A34E0B"/>
    <w:rPr>
      <w:color w:val="0563C1" w:themeColor="hyperlink"/>
      <w:u w:val="single"/>
    </w:rPr>
  </w:style>
  <w:style w:type="character" w:customStyle="1" w:styleId="211">
    <w:name w:val="Заголовок 2 Знак1"/>
    <w:basedOn w:val="a0"/>
    <w:link w:val="2"/>
    <w:uiPriority w:val="9"/>
    <w:semiHidden/>
    <w:rsid w:val="00A34E0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basedOn w:val="a0"/>
    <w:link w:val="4"/>
    <w:uiPriority w:val="9"/>
    <w:semiHidden/>
    <w:rsid w:val="00A34E0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611">
    <w:name w:val="Заголовок 6 Знак1"/>
    <w:basedOn w:val="a0"/>
    <w:link w:val="6"/>
    <w:uiPriority w:val="9"/>
    <w:semiHidden/>
    <w:rsid w:val="00A34E0B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sotcialmznoe_partnerstv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6133</Words>
  <Characters>34964</Characters>
  <Application>Microsoft Office Word</Application>
  <DocSecurity>0</DocSecurity>
  <Lines>291</Lines>
  <Paragraphs>82</Paragraphs>
  <ScaleCrop>false</ScaleCrop>
  <Company/>
  <LinksUpToDate>false</LinksUpToDate>
  <CharactersWithSpaces>41015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2020-12-17T06:35:00Z</dcterms:created>
  <dcterms:modified xsi:type="dcterms:W3CDTF">2020-12-17T06:37:00Z</dcterms:modified>
</cp:coreProperties>
</file>