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028" w:rsidRPr="00523028" w:rsidRDefault="00523028" w:rsidP="00523028">
      <w:pPr>
        <w:pStyle w:val="3"/>
        <w:widowControl w:val="0"/>
        <w:rPr>
          <w:szCs w:val="24"/>
        </w:rPr>
      </w:pPr>
      <w:r w:rsidRPr="00523028">
        <w:rPr>
          <w:szCs w:val="24"/>
          <w:lang w:val="ky-KG"/>
        </w:rPr>
        <w:t>Магистратура аспирантурада PhD-докторантурада билимин улантуу мүмкүнчүлүгүнө ээ.</w:t>
      </w:r>
    </w:p>
    <w:p w:rsidR="00523028" w:rsidRPr="00523028" w:rsidRDefault="00523028" w:rsidP="00523028">
      <w:pPr>
        <w:pStyle w:val="3"/>
        <w:widowControl w:val="0"/>
        <w:rPr>
          <w:b w:val="0"/>
          <w:szCs w:val="24"/>
        </w:rPr>
      </w:pPr>
    </w:p>
    <w:p w:rsidR="00523028" w:rsidRPr="00523028" w:rsidRDefault="00523028" w:rsidP="00523028">
      <w:pPr>
        <w:pStyle w:val="3"/>
        <w:widowControl w:val="0"/>
        <w:jc w:val="center"/>
        <w:rPr>
          <w:b w:val="0"/>
          <w:szCs w:val="24"/>
        </w:rPr>
      </w:pPr>
    </w:p>
    <w:p w:rsidR="00523028" w:rsidRPr="00523028" w:rsidRDefault="00523028" w:rsidP="00523028">
      <w:pPr>
        <w:pStyle w:val="3"/>
        <w:widowControl w:val="0"/>
        <w:jc w:val="left"/>
        <w:rPr>
          <w:b w:val="0"/>
          <w:color w:val="2E74B5"/>
          <w:szCs w:val="24"/>
        </w:rPr>
      </w:pPr>
    </w:p>
    <w:p w:rsidR="00523028" w:rsidRPr="00523028" w:rsidRDefault="00523028" w:rsidP="00523028">
      <w:pPr>
        <w:pStyle w:val="3"/>
        <w:widowControl w:val="0"/>
        <w:jc w:val="left"/>
        <w:rPr>
          <w:b w:val="0"/>
          <w:szCs w:val="24"/>
        </w:rPr>
      </w:pPr>
      <w:r w:rsidRPr="00523028">
        <w:rPr>
          <w:color w:val="FF0000"/>
          <w:szCs w:val="24"/>
        </w:rPr>
        <w:t xml:space="preserve">             </w:t>
      </w:r>
      <w:proofErr w:type="spellStart"/>
      <w:r w:rsidRPr="00523028">
        <w:rPr>
          <w:color w:val="FF0000"/>
          <w:szCs w:val="24"/>
        </w:rPr>
        <w:t>Жумушка</w:t>
      </w:r>
      <w:proofErr w:type="spellEnd"/>
      <w:r w:rsidRPr="00523028">
        <w:rPr>
          <w:color w:val="FF0000"/>
          <w:szCs w:val="24"/>
        </w:rPr>
        <w:t xml:space="preserve"> </w:t>
      </w:r>
      <w:proofErr w:type="spellStart"/>
      <w:r w:rsidRPr="00523028">
        <w:rPr>
          <w:color w:val="FF0000"/>
          <w:szCs w:val="24"/>
        </w:rPr>
        <w:t>орнотуу</w:t>
      </w:r>
      <w:proofErr w:type="spellEnd"/>
      <w:r w:rsidRPr="00523028">
        <w:rPr>
          <w:color w:val="FF0000"/>
          <w:szCs w:val="24"/>
        </w:rPr>
        <w:t>:</w:t>
      </w:r>
      <w:r w:rsidRPr="00523028">
        <w:rPr>
          <w:b w:val="0"/>
          <w:szCs w:val="24"/>
        </w:rPr>
        <w:t xml:space="preserve"> </w:t>
      </w:r>
    </w:p>
    <w:p w:rsidR="00523028" w:rsidRPr="00523028" w:rsidRDefault="00523028" w:rsidP="00523028">
      <w:pPr>
        <w:pStyle w:val="1"/>
        <w:spacing w:line="240" w:lineRule="auto"/>
        <w:jc w:val="left"/>
        <w:rPr>
          <w:sz w:val="24"/>
          <w:szCs w:val="24"/>
        </w:rPr>
      </w:pPr>
    </w:p>
    <w:p w:rsidR="00523028" w:rsidRPr="00523028" w:rsidRDefault="00523028" w:rsidP="00523028">
      <w:pPr>
        <w:pStyle w:val="1"/>
        <w:spacing w:line="240" w:lineRule="auto"/>
        <w:jc w:val="left"/>
        <w:rPr>
          <w:sz w:val="24"/>
          <w:szCs w:val="24"/>
        </w:rPr>
      </w:pPr>
      <w:r w:rsidRPr="00523028">
        <w:rPr>
          <w:noProof/>
          <w:sz w:val="24"/>
          <w:szCs w:val="24"/>
        </w:rPr>
        <w:drawing>
          <wp:inline distT="0" distB="0" distL="0" distR="0">
            <wp:extent cx="2143125" cy="9144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extLst>
                        <a:ext uri="{28A0092B-C50C-407E-A947-70E740481C1C}">
                          <a14:useLocalDpi xmlns:a14="http://schemas.microsoft.com/office/drawing/2010/main" val="0"/>
                        </a:ext>
                      </a:extLst>
                    </a:blip>
                    <a:srcRect t="13708" r="64383" b="70732"/>
                    <a:stretch>
                      <a:fillRect/>
                    </a:stretch>
                  </pic:blipFill>
                  <pic:spPr bwMode="auto">
                    <a:xfrm>
                      <a:off x="0" y="0"/>
                      <a:ext cx="2143125" cy="914400"/>
                    </a:xfrm>
                    <a:prstGeom prst="rect">
                      <a:avLst/>
                    </a:prstGeom>
                    <a:noFill/>
                    <a:ln>
                      <a:noFill/>
                    </a:ln>
                  </pic:spPr>
                </pic:pic>
              </a:graphicData>
            </a:graphic>
          </wp:inline>
        </w:drawing>
      </w:r>
    </w:p>
    <w:p w:rsidR="00523028" w:rsidRPr="00523028" w:rsidRDefault="00523028" w:rsidP="00523028">
      <w:pPr>
        <w:spacing w:line="240" w:lineRule="auto"/>
        <w:jc w:val="center"/>
        <w:rPr>
          <w:rFonts w:ascii="Times New Roman" w:hAnsi="Times New Roman" w:cs="Times New Roman"/>
          <w:b/>
          <w:sz w:val="24"/>
          <w:szCs w:val="24"/>
        </w:rPr>
      </w:pPr>
    </w:p>
    <w:p w:rsidR="00523028" w:rsidRPr="00523028" w:rsidRDefault="00523028" w:rsidP="00523028">
      <w:pPr>
        <w:spacing w:line="240" w:lineRule="auto"/>
        <w:jc w:val="center"/>
        <w:rPr>
          <w:rFonts w:ascii="Times New Roman" w:hAnsi="Times New Roman" w:cs="Times New Roman"/>
          <w:b/>
          <w:sz w:val="24"/>
          <w:szCs w:val="24"/>
        </w:rPr>
      </w:pPr>
    </w:p>
    <w:p w:rsidR="00523028" w:rsidRPr="00523028" w:rsidRDefault="00523028" w:rsidP="00523028">
      <w:pPr>
        <w:spacing w:line="240" w:lineRule="auto"/>
        <w:rPr>
          <w:rFonts w:ascii="Times New Roman" w:hAnsi="Times New Roman" w:cs="Times New Roman"/>
          <w:b/>
          <w:sz w:val="24"/>
          <w:szCs w:val="24"/>
        </w:rPr>
      </w:pPr>
      <w:r w:rsidRPr="00523028">
        <w:rPr>
          <w:rFonts w:ascii="Times New Roman" w:hAnsi="Times New Roman" w:cs="Times New Roman"/>
          <w:b/>
          <w:noProof/>
          <w:sz w:val="24"/>
          <w:szCs w:val="24"/>
          <w:lang w:eastAsia="ru-RU"/>
        </w:rPr>
        <w:drawing>
          <wp:inline distT="0" distB="0" distL="0" distR="0">
            <wp:extent cx="2057400" cy="1200150"/>
            <wp:effectExtent l="0" t="0" r="0" b="0"/>
            <wp:docPr id="21" name="Рисунок 21" descr="3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39910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7400" cy="1200150"/>
                    </a:xfrm>
                    <a:prstGeom prst="rect">
                      <a:avLst/>
                    </a:prstGeom>
                    <a:noFill/>
                    <a:ln>
                      <a:noFill/>
                    </a:ln>
                  </pic:spPr>
                </pic:pic>
              </a:graphicData>
            </a:graphic>
          </wp:inline>
        </w:drawing>
      </w:r>
      <w:r w:rsidRPr="00523028">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69850</wp:posOffset>
            </wp:positionH>
            <wp:positionV relativeFrom="paragraph">
              <wp:posOffset>135890</wp:posOffset>
            </wp:positionV>
            <wp:extent cx="960755" cy="960755"/>
            <wp:effectExtent l="0" t="0" r="0" b="0"/>
            <wp:wrapNone/>
            <wp:docPr id="26" name="Рисунок 26" descr="logo-es-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es-shor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0755" cy="960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028" w:rsidRPr="00523028" w:rsidRDefault="00523028" w:rsidP="00523028">
      <w:pPr>
        <w:spacing w:after="300" w:line="240" w:lineRule="auto"/>
        <w:jc w:val="center"/>
        <w:outlineLvl w:val="2"/>
        <w:rPr>
          <w:rFonts w:ascii="Times New Roman" w:hAnsi="Times New Roman" w:cs="Times New Roman"/>
          <w:color w:val="000000"/>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noProof/>
          <w:sz w:val="24"/>
          <w:szCs w:val="24"/>
        </w:rPr>
      </w:pPr>
      <w:r w:rsidRPr="00523028">
        <w:rPr>
          <w:rFonts w:ascii="Times New Roman" w:hAnsi="Times New Roman" w:cs="Times New Roman"/>
          <w:noProof/>
          <w:sz w:val="24"/>
          <w:szCs w:val="24"/>
          <w:lang w:eastAsia="ru-RU"/>
        </w:rPr>
        <w:drawing>
          <wp:inline distT="0" distB="0" distL="0" distR="0">
            <wp:extent cx="2600325" cy="676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l="4474" t="15640" r="60851" b="65402"/>
                    <a:stretch>
                      <a:fillRect/>
                    </a:stretch>
                  </pic:blipFill>
                  <pic:spPr bwMode="auto">
                    <a:xfrm>
                      <a:off x="0" y="0"/>
                      <a:ext cx="2600325" cy="676275"/>
                    </a:xfrm>
                    <a:prstGeom prst="rect">
                      <a:avLst/>
                    </a:prstGeom>
                    <a:noFill/>
                    <a:ln>
                      <a:noFill/>
                    </a:ln>
                  </pic:spPr>
                </pic:pic>
              </a:graphicData>
            </a:graphic>
          </wp:inline>
        </w:drawing>
      </w:r>
    </w:p>
    <w:p w:rsidR="00523028" w:rsidRPr="00523028" w:rsidRDefault="00523028" w:rsidP="00523028">
      <w:pPr>
        <w:spacing w:line="240" w:lineRule="auto"/>
        <w:rPr>
          <w:rFonts w:ascii="Times New Roman" w:hAnsi="Times New Roman" w:cs="Times New Roman"/>
          <w:noProof/>
          <w:sz w:val="24"/>
          <w:szCs w:val="24"/>
        </w:rPr>
      </w:pP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25" name="Прямоугольник 25" descr="https://www.amcham.kg/wp-content/uploads/logo-coca-cola.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2DBC42" id="Прямоугольник 25" o:spid="_x0000_s1026" alt="https://www.amcham.kg/wp-content/uploads/logo-coca-cola.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PidRGCQMAAA4GAAAOAAAAAAAAAAAAAAAAAC4CAABkcnMvZTJvRG9jLnhtbFBL&#10;AQItABQABgAIAAAAIQBMoOks2AAAAAMBAAAPAAAAAAAAAAAAAAAAAGMFAABkcnMvZG93bnJldi54&#10;bWxQSwUGAAAAAAQABADzAAAAaAYAAAAA&#10;" filled="f" stroked="f">
                <o:lock v:ext="edit" aspectratio="t"/>
                <w10:anchorlock/>
              </v:rect>
            </w:pict>
          </mc:Fallback>
        </mc:AlternateContent>
      </w: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w:lastRenderedPageBreak/>
        <w:drawing>
          <wp:inline distT="0" distB="0" distL="0" distR="0">
            <wp:extent cx="2320925" cy="466725"/>
            <wp:effectExtent l="0" t="0" r="317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0925" cy="466725"/>
                    </a:xfrm>
                    <a:prstGeom prst="rect">
                      <a:avLst/>
                    </a:prstGeom>
                    <a:noFill/>
                  </pic:spPr>
                </pic:pic>
              </a:graphicData>
            </a:graphic>
          </wp:inline>
        </w:drawing>
      </w: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mc:AlternateContent>
          <mc:Choice Requires="wps">
            <w:drawing>
              <wp:inline distT="0" distB="0" distL="0" distR="0">
                <wp:extent cx="304800" cy="304800"/>
                <wp:effectExtent l="0" t="0" r="0" b="0"/>
                <wp:docPr id="19" name="Прямоугольник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1A9F2A" id="Прямоугольник 1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IKM6y2QIAAMo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w:drawing>
          <wp:inline distT="0" distB="0" distL="0" distR="0">
            <wp:extent cx="2247900" cy="7524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t="17073" r="52740" b="54878"/>
                    <a:stretch>
                      <a:fillRect/>
                    </a:stretch>
                  </pic:blipFill>
                  <pic:spPr bwMode="auto">
                    <a:xfrm>
                      <a:off x="0" y="0"/>
                      <a:ext cx="2247900" cy="752475"/>
                    </a:xfrm>
                    <a:prstGeom prst="rect">
                      <a:avLst/>
                    </a:prstGeom>
                    <a:noFill/>
                    <a:ln>
                      <a:noFill/>
                    </a:ln>
                  </pic:spPr>
                </pic:pic>
              </a:graphicData>
            </a:graphic>
          </wp:inline>
        </w:drawing>
      </w: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b/>
          <w:noProof/>
          <w:sz w:val="24"/>
          <w:szCs w:val="24"/>
          <w:lang w:eastAsia="ru-RU"/>
        </w:rPr>
        <w:drawing>
          <wp:inline distT="0" distB="0" distL="0" distR="0">
            <wp:extent cx="2276475" cy="1143000"/>
            <wp:effectExtent l="0" t="0" r="9525" b="0"/>
            <wp:docPr id="17" name="Рисунок 17" descr="image001-kop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001-kopiy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1143000"/>
                    </a:xfrm>
                    <a:prstGeom prst="rect">
                      <a:avLst/>
                    </a:prstGeom>
                    <a:noFill/>
                    <a:ln>
                      <a:noFill/>
                    </a:ln>
                  </pic:spPr>
                </pic:pic>
              </a:graphicData>
            </a:graphic>
          </wp:inline>
        </w:drawing>
      </w: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w:drawing>
          <wp:inline distT="0" distB="0" distL="0" distR="0">
            <wp:extent cx="2085975" cy="7048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9589" t="19513" r="70206" b="68292"/>
                    <a:stretch>
                      <a:fillRect/>
                    </a:stretch>
                  </pic:blipFill>
                  <pic:spPr bwMode="auto">
                    <a:xfrm>
                      <a:off x="0" y="0"/>
                      <a:ext cx="2085975" cy="704850"/>
                    </a:xfrm>
                    <a:prstGeom prst="rect">
                      <a:avLst/>
                    </a:prstGeom>
                    <a:noFill/>
                    <a:ln>
                      <a:noFill/>
                    </a:ln>
                  </pic:spPr>
                </pic:pic>
              </a:graphicData>
            </a:graphic>
          </wp:inline>
        </w:drawing>
      </w: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w:lastRenderedPageBreak/>
        <w:drawing>
          <wp:inline distT="0" distB="0" distL="0" distR="0">
            <wp:extent cx="2087880" cy="101663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1016635"/>
                    </a:xfrm>
                    <a:prstGeom prst="rect">
                      <a:avLst/>
                    </a:prstGeom>
                    <a:noFill/>
                  </pic:spPr>
                </pic:pic>
              </a:graphicData>
            </a:graphic>
          </wp:inline>
        </w:drawing>
      </w:r>
    </w:p>
    <w:p w:rsidR="00523028" w:rsidRPr="00523028" w:rsidRDefault="00523028" w:rsidP="00523028">
      <w:pPr>
        <w:spacing w:line="240" w:lineRule="auto"/>
        <w:rPr>
          <w:rFonts w:ascii="Times New Roman" w:hAnsi="Times New Roman" w:cs="Times New Roman"/>
          <w:sz w:val="24"/>
          <w:szCs w:val="24"/>
        </w:rPr>
      </w:pPr>
    </w:p>
    <w:p w:rsidR="00523028" w:rsidRPr="00523028" w:rsidRDefault="00523028" w:rsidP="00523028">
      <w:pPr>
        <w:spacing w:line="240" w:lineRule="auto"/>
        <w:rPr>
          <w:rFonts w:ascii="Times New Roman" w:hAnsi="Times New Roman" w:cs="Times New Roman"/>
          <w:noProof/>
          <w:sz w:val="24"/>
          <w:szCs w:val="24"/>
        </w:rPr>
      </w:pPr>
      <w:r w:rsidRPr="00523028">
        <w:rPr>
          <w:rFonts w:ascii="Times New Roman" w:hAnsi="Times New Roman" w:cs="Times New Roman"/>
          <w:noProof/>
          <w:sz w:val="24"/>
          <w:szCs w:val="24"/>
          <w:lang w:eastAsia="ru-RU"/>
        </w:rPr>
        <w:drawing>
          <wp:inline distT="0" distB="0" distL="0" distR="0">
            <wp:extent cx="3276600" cy="6191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t="14024" r="58220" b="71951"/>
                    <a:stretch>
                      <a:fillRect/>
                    </a:stretch>
                  </pic:blipFill>
                  <pic:spPr bwMode="auto">
                    <a:xfrm>
                      <a:off x="0" y="0"/>
                      <a:ext cx="3276600" cy="619125"/>
                    </a:xfrm>
                    <a:prstGeom prst="rect">
                      <a:avLst/>
                    </a:prstGeom>
                    <a:noFill/>
                    <a:ln>
                      <a:noFill/>
                    </a:ln>
                  </pic:spPr>
                </pic:pic>
              </a:graphicData>
            </a:graphic>
          </wp:inline>
        </w:drawing>
      </w:r>
    </w:p>
    <w:p w:rsidR="00523028" w:rsidRPr="00523028" w:rsidRDefault="00523028" w:rsidP="00523028">
      <w:pPr>
        <w:spacing w:line="240" w:lineRule="auto"/>
        <w:rPr>
          <w:rFonts w:ascii="Times New Roman" w:hAnsi="Times New Roman" w:cs="Times New Roman"/>
          <w:sz w:val="24"/>
          <w:szCs w:val="24"/>
        </w:rPr>
      </w:pPr>
      <w:r w:rsidRPr="00523028">
        <w:rPr>
          <w:rFonts w:ascii="Times New Roman" w:hAnsi="Times New Roman" w:cs="Times New Roman"/>
          <w:noProof/>
          <w:sz w:val="24"/>
          <w:szCs w:val="24"/>
          <w:lang w:eastAsia="ru-RU"/>
        </w:rPr>
        <w:drawing>
          <wp:inline distT="0" distB="0" distL="0" distR="0">
            <wp:extent cx="3228975" cy="20859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8975" cy="2085975"/>
                    </a:xfrm>
                    <a:prstGeom prst="rect">
                      <a:avLst/>
                    </a:prstGeom>
                    <a:noFill/>
                    <a:ln>
                      <a:noFill/>
                    </a:ln>
                  </pic:spPr>
                </pic:pic>
              </a:graphicData>
            </a:graphic>
          </wp:inline>
        </w:drawing>
      </w:r>
    </w:p>
    <w:p w:rsidR="00523028" w:rsidRPr="00523028" w:rsidRDefault="00523028" w:rsidP="00523028">
      <w:pPr>
        <w:spacing w:line="240" w:lineRule="auto"/>
        <w:jc w:val="center"/>
        <w:rPr>
          <w:rFonts w:ascii="Times New Roman" w:hAnsi="Times New Roman" w:cs="Times New Roman"/>
          <w:sz w:val="24"/>
          <w:szCs w:val="24"/>
        </w:rPr>
      </w:pPr>
      <w:r w:rsidRPr="00523028">
        <w:rPr>
          <w:rFonts w:ascii="Times New Roman" w:hAnsi="Times New Roman" w:cs="Times New Roman"/>
          <w:b/>
          <w:color w:val="2E74B5"/>
          <w:sz w:val="24"/>
          <w:szCs w:val="24"/>
          <w:lang w:val="ky-KG"/>
        </w:rPr>
        <w:t>Экономика жана бизнес жогорку мектеби</w:t>
      </w:r>
    </w:p>
    <w:p w:rsidR="00523028" w:rsidRPr="00523028" w:rsidRDefault="00523028" w:rsidP="00523028">
      <w:pPr>
        <w:pStyle w:val="2"/>
        <w:rPr>
          <w:color w:val="1F4E79"/>
          <w:sz w:val="24"/>
          <w:szCs w:val="24"/>
        </w:rPr>
      </w:pPr>
    </w:p>
    <w:p w:rsidR="00523028" w:rsidRDefault="00523028" w:rsidP="00523028">
      <w:pPr>
        <w:spacing w:line="240" w:lineRule="auto"/>
        <w:jc w:val="center"/>
        <w:rPr>
          <w:rFonts w:ascii="Times New Roman" w:hAnsi="Times New Roman" w:cs="Times New Roman"/>
          <w:color w:val="1F4E79"/>
          <w:sz w:val="24"/>
          <w:szCs w:val="24"/>
          <w:lang w:val="ky-KG"/>
        </w:rPr>
      </w:pPr>
      <w:r w:rsidRPr="00523028">
        <w:rPr>
          <w:rFonts w:ascii="Times New Roman" w:hAnsi="Times New Roman" w:cs="Times New Roman"/>
          <w:color w:val="1F4E79"/>
          <w:sz w:val="24"/>
          <w:szCs w:val="24"/>
          <w:lang w:val="ky-KG"/>
        </w:rPr>
        <w:t>Кафедра «Экономикалык коопсуздук жана</w:t>
      </w:r>
      <w:r>
        <w:rPr>
          <w:rFonts w:ascii="Times New Roman" w:hAnsi="Times New Roman" w:cs="Times New Roman"/>
          <w:color w:val="1F4E79"/>
          <w:sz w:val="24"/>
          <w:szCs w:val="24"/>
          <w:lang w:val="ky-KG"/>
        </w:rPr>
        <w:t xml:space="preserve"> </w:t>
      </w:r>
      <w:r w:rsidRPr="00523028">
        <w:rPr>
          <w:rFonts w:ascii="Times New Roman" w:hAnsi="Times New Roman" w:cs="Times New Roman"/>
          <w:color w:val="1F4E79"/>
          <w:sz w:val="24"/>
          <w:szCs w:val="24"/>
          <w:lang w:val="ky-KG"/>
        </w:rPr>
        <w:t>маркетинг"</w:t>
      </w:r>
    </w:p>
    <w:p w:rsidR="00523028" w:rsidRDefault="00523028" w:rsidP="00523028">
      <w:pPr>
        <w:spacing w:line="240" w:lineRule="auto"/>
        <w:jc w:val="center"/>
        <w:rPr>
          <w:rFonts w:ascii="Times New Roman" w:hAnsi="Times New Roman" w:cs="Times New Roman"/>
          <w:color w:val="1F4E79"/>
          <w:sz w:val="24"/>
          <w:szCs w:val="24"/>
          <w:lang w:val="ky-KG"/>
        </w:rPr>
      </w:pPr>
    </w:p>
    <w:p w:rsidR="00523028" w:rsidRPr="00523028" w:rsidRDefault="00523028" w:rsidP="00523028">
      <w:pPr>
        <w:spacing w:line="240" w:lineRule="auto"/>
        <w:jc w:val="center"/>
        <w:rPr>
          <w:rFonts w:ascii="Times New Roman" w:hAnsi="Times New Roman" w:cs="Times New Roman"/>
          <w:color w:val="2E74B5"/>
          <w:sz w:val="24"/>
          <w:szCs w:val="24"/>
        </w:rPr>
      </w:pPr>
    </w:p>
    <w:p w:rsidR="00523028" w:rsidRPr="00523028" w:rsidRDefault="00523028" w:rsidP="00523028">
      <w:pPr>
        <w:spacing w:line="240" w:lineRule="auto"/>
        <w:jc w:val="center"/>
        <w:rPr>
          <w:rFonts w:ascii="Times New Roman" w:hAnsi="Times New Roman" w:cs="Times New Roman"/>
          <w:b/>
          <w:color w:val="2E74B5"/>
          <w:sz w:val="24"/>
          <w:szCs w:val="24"/>
          <w:lang w:val="ky-KG"/>
        </w:rPr>
      </w:pPr>
      <w:proofErr w:type="spellStart"/>
      <w:proofErr w:type="gramStart"/>
      <w:r w:rsidRPr="00523028">
        <w:rPr>
          <w:rFonts w:ascii="Times New Roman" w:hAnsi="Times New Roman" w:cs="Times New Roman"/>
          <w:b/>
          <w:color w:val="2E74B5"/>
          <w:sz w:val="24"/>
          <w:szCs w:val="24"/>
        </w:rPr>
        <w:t>Жооптуу</w:t>
      </w:r>
      <w:proofErr w:type="spellEnd"/>
      <w:r w:rsidRPr="00523028">
        <w:rPr>
          <w:rFonts w:ascii="Times New Roman" w:hAnsi="Times New Roman" w:cs="Times New Roman"/>
          <w:b/>
          <w:color w:val="2E74B5"/>
          <w:sz w:val="24"/>
          <w:szCs w:val="24"/>
        </w:rPr>
        <w:t>:</w:t>
      </w:r>
      <w:r w:rsidRPr="00523028">
        <w:rPr>
          <w:rFonts w:ascii="Times New Roman" w:hAnsi="Times New Roman" w:cs="Times New Roman"/>
          <w:b/>
          <w:color w:val="2E74B5"/>
          <w:sz w:val="24"/>
          <w:szCs w:val="24"/>
          <w:lang w:val="ky-KG"/>
        </w:rPr>
        <w:t>Элчибаева</w:t>
      </w:r>
      <w:proofErr w:type="gramEnd"/>
      <w:r w:rsidRPr="00523028">
        <w:rPr>
          <w:rFonts w:ascii="Times New Roman" w:hAnsi="Times New Roman" w:cs="Times New Roman"/>
          <w:b/>
          <w:color w:val="2E74B5"/>
          <w:sz w:val="24"/>
          <w:szCs w:val="24"/>
          <w:lang w:val="ky-KG"/>
        </w:rPr>
        <w:t xml:space="preserve"> А.З</w:t>
      </w:r>
    </w:p>
    <w:p w:rsidR="00523028" w:rsidRPr="00523028" w:rsidRDefault="00523028" w:rsidP="00523028">
      <w:pPr>
        <w:spacing w:line="240" w:lineRule="auto"/>
        <w:jc w:val="center"/>
        <w:rPr>
          <w:rFonts w:ascii="Times New Roman" w:hAnsi="Times New Roman" w:cs="Times New Roman"/>
          <w:b/>
          <w:color w:val="2E74B5"/>
          <w:sz w:val="24"/>
          <w:szCs w:val="24"/>
          <w:lang w:val="ky-KG"/>
        </w:rPr>
      </w:pPr>
      <w:r w:rsidRPr="00523028">
        <w:rPr>
          <w:rFonts w:ascii="Times New Roman" w:hAnsi="Times New Roman" w:cs="Times New Roman"/>
          <w:b/>
          <w:color w:val="2E74B5"/>
          <w:sz w:val="24"/>
          <w:szCs w:val="24"/>
        </w:rPr>
        <w:t>Тел.</w:t>
      </w:r>
      <w:r w:rsidRPr="00523028">
        <w:rPr>
          <w:rFonts w:ascii="Times New Roman" w:hAnsi="Times New Roman" w:cs="Times New Roman"/>
          <w:b/>
          <w:color w:val="2E74B5"/>
          <w:sz w:val="24"/>
          <w:szCs w:val="24"/>
          <w:lang w:val="ky-KG"/>
        </w:rPr>
        <w:t>0702 64 70 85</w:t>
      </w:r>
    </w:p>
    <w:p w:rsidR="00523028" w:rsidRPr="00523028" w:rsidRDefault="00523028" w:rsidP="00523028">
      <w:pPr>
        <w:spacing w:after="240" w:line="240" w:lineRule="auto"/>
        <w:rPr>
          <w:rFonts w:ascii="Times New Roman" w:hAnsi="Times New Roman" w:cs="Times New Roman"/>
          <w:b/>
          <w:bCs/>
          <w:iCs/>
          <w:color w:val="222222"/>
          <w:sz w:val="24"/>
          <w:szCs w:val="24"/>
        </w:rPr>
      </w:pPr>
      <w:r w:rsidRPr="00523028">
        <w:rPr>
          <w:rFonts w:ascii="Times New Roman" w:hAnsi="Times New Roman" w:cs="Times New Roman"/>
          <w:b/>
          <w:bCs/>
          <w:iCs/>
          <w:color w:val="222222"/>
          <w:sz w:val="24"/>
          <w:szCs w:val="24"/>
        </w:rPr>
        <w:lastRenderedPageBreak/>
        <w:t>М</w:t>
      </w:r>
      <w:r w:rsidRPr="00523028">
        <w:rPr>
          <w:rFonts w:ascii="Times New Roman" w:hAnsi="Times New Roman" w:cs="Times New Roman"/>
          <w:b/>
          <w:bCs/>
          <w:iCs/>
          <w:color w:val="222222"/>
          <w:sz w:val="24"/>
          <w:szCs w:val="24"/>
          <w:lang w:val="ky-KG"/>
        </w:rPr>
        <w:t>агистрдик программасы</w:t>
      </w:r>
    </w:p>
    <w:p w:rsidR="00523028" w:rsidRPr="00523028" w:rsidRDefault="00523028" w:rsidP="00523028">
      <w:pPr>
        <w:spacing w:after="240" w:line="240" w:lineRule="auto"/>
        <w:rPr>
          <w:rFonts w:ascii="Times New Roman" w:hAnsi="Times New Roman" w:cs="Times New Roman"/>
          <w:b/>
          <w:bCs/>
          <w:iCs/>
          <w:color w:val="222222"/>
          <w:sz w:val="24"/>
          <w:szCs w:val="24"/>
        </w:rPr>
      </w:pPr>
      <w:r w:rsidRPr="00523028">
        <w:rPr>
          <w:rFonts w:ascii="Times New Roman" w:hAnsi="Times New Roman" w:cs="Times New Roman"/>
          <w:b/>
          <w:bCs/>
          <w:iCs/>
          <w:color w:val="222222"/>
          <w:sz w:val="24"/>
          <w:szCs w:val="24"/>
          <w:lang w:val="ky-KG"/>
        </w:rPr>
        <w:t>"Аудит жана финансылык консалтинг"</w:t>
      </w:r>
      <w:r w:rsidRPr="00523028">
        <w:rPr>
          <w:rFonts w:ascii="Times New Roman" w:hAnsi="Times New Roman" w:cs="Times New Roman"/>
          <w:bCs/>
          <w:iCs/>
          <w:color w:val="222222"/>
          <w:sz w:val="24"/>
          <w:szCs w:val="24"/>
        </w:rPr>
        <w:t> </w:t>
      </w:r>
    </w:p>
    <w:p w:rsidR="00523028" w:rsidRPr="00523028" w:rsidRDefault="00523028" w:rsidP="00523028">
      <w:pPr>
        <w:spacing w:after="240" w:line="240" w:lineRule="auto"/>
        <w:rPr>
          <w:rFonts w:ascii="Times New Roman" w:hAnsi="Times New Roman" w:cs="Times New Roman"/>
          <w:bCs/>
          <w:iCs/>
          <w:color w:val="222222"/>
          <w:sz w:val="24"/>
          <w:szCs w:val="24"/>
        </w:rPr>
      </w:pPr>
      <w:r w:rsidRPr="00523028">
        <w:rPr>
          <w:rFonts w:ascii="Times New Roman" w:hAnsi="Times New Roman" w:cs="Times New Roman"/>
          <w:bCs/>
          <w:iCs/>
          <w:color w:val="222222"/>
          <w:sz w:val="24"/>
          <w:szCs w:val="24"/>
          <w:lang w:val="ky-KG"/>
        </w:rPr>
        <w:t>Магистратурада бакалаврдын же адистин негизги билим берүү программаларынын бири боюнча окууну ийгиликтүү аяктаган жана жогорку билими жөнүндө диплому бар адамдар билим алууга укуктуу.</w:t>
      </w:r>
    </w:p>
    <w:p w:rsidR="00523028" w:rsidRPr="00523028" w:rsidRDefault="00523028" w:rsidP="00523028">
      <w:pPr>
        <w:spacing w:after="240" w:line="240" w:lineRule="auto"/>
        <w:rPr>
          <w:rFonts w:ascii="Times New Roman" w:hAnsi="Times New Roman" w:cs="Times New Roman"/>
          <w:b/>
          <w:bCs/>
          <w:i/>
          <w:iCs/>
          <w:color w:val="222222"/>
          <w:sz w:val="24"/>
          <w:szCs w:val="24"/>
        </w:rPr>
      </w:pPr>
      <w:r w:rsidRPr="00523028">
        <w:rPr>
          <w:rFonts w:ascii="Times New Roman" w:hAnsi="Times New Roman" w:cs="Times New Roman"/>
          <w:b/>
          <w:bCs/>
          <w:i/>
          <w:iCs/>
          <w:color w:val="222222"/>
          <w:sz w:val="24"/>
          <w:szCs w:val="24"/>
          <w:lang w:val="ky-KG"/>
        </w:rPr>
        <w:t>Окуу формасы — кундузгу, сырттан окуу</w:t>
      </w:r>
    </w:p>
    <w:p w:rsidR="00523028" w:rsidRPr="00523028" w:rsidRDefault="00523028" w:rsidP="00523028">
      <w:pPr>
        <w:spacing w:after="240" w:line="240" w:lineRule="auto"/>
        <w:rPr>
          <w:rFonts w:ascii="Times New Roman" w:hAnsi="Times New Roman" w:cs="Times New Roman"/>
          <w:bCs/>
          <w:iCs/>
          <w:color w:val="222222"/>
          <w:sz w:val="24"/>
          <w:szCs w:val="24"/>
        </w:rPr>
      </w:pPr>
      <w:r w:rsidRPr="00523028">
        <w:rPr>
          <w:rFonts w:ascii="Times New Roman" w:hAnsi="Times New Roman" w:cs="Times New Roman"/>
          <w:bCs/>
          <w:iCs/>
          <w:color w:val="222222"/>
          <w:sz w:val="24"/>
          <w:szCs w:val="24"/>
          <w:lang w:val="ky-KG"/>
        </w:rPr>
        <w:t>Окуу аяктагандан кийин бүтүрүүчүлөргө мамлекеттик стандарттагы магистр даражасы берилет</w:t>
      </w:r>
      <w:r w:rsidRPr="00523028">
        <w:rPr>
          <w:rFonts w:ascii="Times New Roman" w:hAnsi="Times New Roman" w:cs="Times New Roman"/>
          <w:bCs/>
          <w:iCs/>
          <w:color w:val="222222"/>
          <w:sz w:val="24"/>
          <w:szCs w:val="24"/>
        </w:rPr>
        <w:t>.</w:t>
      </w:r>
    </w:p>
    <w:p w:rsidR="00523028" w:rsidRPr="00523028" w:rsidRDefault="00523028" w:rsidP="00523028">
      <w:pPr>
        <w:spacing w:after="240" w:line="240" w:lineRule="auto"/>
        <w:rPr>
          <w:rFonts w:ascii="Times New Roman" w:hAnsi="Times New Roman" w:cs="Times New Roman"/>
          <w:bCs/>
          <w:iCs/>
          <w:color w:val="222222"/>
          <w:sz w:val="24"/>
          <w:szCs w:val="24"/>
          <w:lang w:val="ky-KG"/>
        </w:rPr>
      </w:pPr>
      <w:r w:rsidRPr="00523028">
        <w:rPr>
          <w:rFonts w:ascii="Times New Roman" w:hAnsi="Times New Roman" w:cs="Times New Roman"/>
          <w:bCs/>
          <w:iCs/>
          <w:color w:val="222222"/>
          <w:sz w:val="24"/>
          <w:szCs w:val="24"/>
          <w:lang w:val="ky-KG"/>
        </w:rPr>
        <w:t>Аудит рыноктук инфраструктуранын ажырагыс элементи болуп саналат. Аудитордук ишмердүүлүк жогорку квалификациялуу адистер тарабынан көрсөтүлүүчү бухгалтердик эсеп, контролдоо, салыктар жана финансы чөйрөсүндөгү кызматтардын кеңири спектрин камтыйт. Ички аудиторлор жана ички контролерлор абдан суроо-талапка ээ. Мындай адистер 580100 «Экономика» багыты боюнча «Аудит жана финансылык консалтинг» магистрдик программасынын алкагында даярдалат.</w:t>
      </w:r>
    </w:p>
    <w:p w:rsidR="00523028" w:rsidRPr="00523028" w:rsidRDefault="00523028" w:rsidP="00523028">
      <w:pPr>
        <w:spacing w:after="240" w:line="240" w:lineRule="auto"/>
        <w:rPr>
          <w:rFonts w:ascii="Times New Roman" w:hAnsi="Times New Roman" w:cs="Times New Roman"/>
          <w:bCs/>
          <w:iCs/>
          <w:color w:val="222222"/>
          <w:sz w:val="24"/>
          <w:szCs w:val="24"/>
          <w:lang w:val="ky-KG"/>
        </w:rPr>
      </w:pPr>
      <w:r w:rsidRPr="00523028">
        <w:rPr>
          <w:rFonts w:ascii="Times New Roman" w:hAnsi="Times New Roman" w:cs="Times New Roman"/>
          <w:bCs/>
          <w:iCs/>
          <w:color w:val="222222"/>
          <w:sz w:val="24"/>
          <w:szCs w:val="24"/>
          <w:lang w:val="ky-KG"/>
        </w:rPr>
        <w:t xml:space="preserve">Магистратуранын максаты аудит бизнеси, ички контроль жана аудит чөйрөсүндө адистерди даярдоо, ошондой эле чарбакер субъекттердин жана мамлекеттик финансылык контроль органдарынын ишмердигине контролдун заманбап </w:t>
      </w:r>
      <w:r w:rsidRPr="00523028">
        <w:rPr>
          <w:rFonts w:ascii="Times New Roman" w:hAnsi="Times New Roman" w:cs="Times New Roman"/>
          <w:bCs/>
          <w:iCs/>
          <w:color w:val="222222"/>
          <w:sz w:val="24"/>
          <w:szCs w:val="24"/>
          <w:lang w:val="ky-KG"/>
        </w:rPr>
        <w:lastRenderedPageBreak/>
        <w:t>ыкмаларын жана ыкмаларын киргизүү болуп саналат.</w:t>
      </w:r>
    </w:p>
    <w:p w:rsidR="00523028" w:rsidRPr="00523028" w:rsidRDefault="00523028" w:rsidP="00523028">
      <w:pPr>
        <w:spacing w:after="240" w:line="240" w:lineRule="auto"/>
        <w:rPr>
          <w:rFonts w:ascii="Times New Roman" w:hAnsi="Times New Roman" w:cs="Times New Roman"/>
          <w:bCs/>
          <w:iCs/>
          <w:color w:val="222222"/>
          <w:sz w:val="24"/>
          <w:szCs w:val="24"/>
          <w:lang w:val="ky-KG"/>
        </w:rPr>
      </w:pPr>
      <w:r w:rsidRPr="00523028">
        <w:rPr>
          <w:rFonts w:ascii="Times New Roman" w:hAnsi="Times New Roman" w:cs="Times New Roman"/>
          <w:bCs/>
          <w:iCs/>
          <w:color w:val="222222"/>
          <w:sz w:val="24"/>
          <w:szCs w:val="24"/>
          <w:lang w:val="ky-KG"/>
        </w:rPr>
        <w:t>Программа алдыңкы деңгээлде атайын жана кесиптик жактан маанилүү дисциплиналарды изилдөөнү камтыйт:</w:t>
      </w:r>
    </w:p>
    <w:p w:rsidR="00523028" w:rsidRPr="00523028" w:rsidRDefault="00523028" w:rsidP="00523028">
      <w:pPr>
        <w:spacing w:after="240" w:line="240" w:lineRule="auto"/>
        <w:rPr>
          <w:rFonts w:ascii="Times New Roman" w:hAnsi="Times New Roman" w:cs="Times New Roman"/>
          <w:bCs/>
          <w:i/>
          <w:iCs/>
          <w:color w:val="222222"/>
          <w:sz w:val="24"/>
          <w:szCs w:val="24"/>
          <w:lang w:val="ky-KG"/>
        </w:rPr>
      </w:pPr>
      <w:r w:rsidRPr="00523028">
        <w:rPr>
          <w:rFonts w:ascii="Times New Roman" w:hAnsi="Times New Roman" w:cs="Times New Roman"/>
          <w:bCs/>
          <w:i/>
          <w:iCs/>
          <w:color w:val="222222"/>
          <w:sz w:val="24"/>
          <w:szCs w:val="24"/>
          <w:lang w:val="ky-KG"/>
        </w:rPr>
        <w:t>• Бухгалтердик кызмат көрсөтүүлөрдү аутсорсинг</w:t>
      </w:r>
    </w:p>
    <w:p w:rsidR="00523028" w:rsidRPr="00523028" w:rsidRDefault="00523028" w:rsidP="00523028">
      <w:pPr>
        <w:spacing w:after="240" w:line="240" w:lineRule="auto"/>
        <w:rPr>
          <w:rFonts w:ascii="Times New Roman" w:hAnsi="Times New Roman" w:cs="Times New Roman"/>
          <w:bCs/>
          <w:i/>
          <w:iCs/>
          <w:color w:val="222222"/>
          <w:sz w:val="24"/>
          <w:szCs w:val="24"/>
          <w:lang w:val="ky-KG"/>
        </w:rPr>
      </w:pPr>
      <w:r w:rsidRPr="00523028">
        <w:rPr>
          <w:rFonts w:ascii="Times New Roman" w:hAnsi="Times New Roman" w:cs="Times New Roman"/>
          <w:bCs/>
          <w:i/>
          <w:iCs/>
          <w:color w:val="222222"/>
          <w:sz w:val="24"/>
          <w:szCs w:val="24"/>
          <w:lang w:val="ky-KG"/>
        </w:rPr>
        <w:t>• Аудитордук иштерди уюштуруу жана стандартташтыруу</w:t>
      </w:r>
    </w:p>
    <w:p w:rsidR="00523028" w:rsidRPr="00523028" w:rsidRDefault="00523028" w:rsidP="00523028">
      <w:pPr>
        <w:spacing w:after="240" w:line="240" w:lineRule="auto"/>
        <w:rPr>
          <w:rFonts w:ascii="Times New Roman" w:hAnsi="Times New Roman" w:cs="Times New Roman"/>
          <w:bCs/>
          <w:i/>
          <w:iCs/>
          <w:color w:val="222222"/>
          <w:sz w:val="24"/>
          <w:szCs w:val="24"/>
          <w:lang w:val="ky-KG"/>
        </w:rPr>
      </w:pPr>
      <w:r w:rsidRPr="00523028">
        <w:rPr>
          <w:rFonts w:ascii="Times New Roman" w:hAnsi="Times New Roman" w:cs="Times New Roman"/>
          <w:bCs/>
          <w:i/>
          <w:iCs/>
          <w:color w:val="222222"/>
          <w:sz w:val="24"/>
          <w:szCs w:val="24"/>
          <w:lang w:val="ky-KG"/>
        </w:rPr>
        <w:t>• Ички корпоративдик көзөмөл жана алдамчылык аудит</w:t>
      </w:r>
    </w:p>
    <w:p w:rsidR="00523028" w:rsidRPr="00523028" w:rsidRDefault="00523028" w:rsidP="00523028">
      <w:pPr>
        <w:spacing w:after="240" w:line="240" w:lineRule="auto"/>
        <w:rPr>
          <w:rFonts w:ascii="Times New Roman" w:hAnsi="Times New Roman" w:cs="Times New Roman"/>
          <w:bCs/>
          <w:i/>
          <w:iCs/>
          <w:color w:val="222222"/>
          <w:sz w:val="24"/>
          <w:szCs w:val="24"/>
          <w:lang w:val="ky-KG"/>
        </w:rPr>
      </w:pPr>
      <w:r w:rsidRPr="00523028">
        <w:rPr>
          <w:rFonts w:ascii="Times New Roman" w:hAnsi="Times New Roman" w:cs="Times New Roman"/>
          <w:bCs/>
          <w:i/>
          <w:iCs/>
          <w:color w:val="222222"/>
          <w:sz w:val="24"/>
          <w:szCs w:val="24"/>
          <w:lang w:val="ky-KG"/>
        </w:rPr>
        <w:t>• Соттук бухгалтердик экспертиза</w:t>
      </w:r>
    </w:p>
    <w:p w:rsidR="00523028" w:rsidRPr="00523028" w:rsidRDefault="00523028" w:rsidP="00523028">
      <w:pPr>
        <w:spacing w:after="240" w:line="240" w:lineRule="auto"/>
        <w:rPr>
          <w:rFonts w:ascii="Times New Roman" w:hAnsi="Times New Roman" w:cs="Times New Roman"/>
          <w:bCs/>
          <w:i/>
          <w:iCs/>
          <w:color w:val="222222"/>
          <w:sz w:val="24"/>
          <w:szCs w:val="24"/>
          <w:lang w:val="ky-KG"/>
        </w:rPr>
      </w:pPr>
      <w:r w:rsidRPr="00523028">
        <w:rPr>
          <w:rFonts w:ascii="Times New Roman" w:hAnsi="Times New Roman" w:cs="Times New Roman"/>
          <w:bCs/>
          <w:i/>
          <w:iCs/>
          <w:color w:val="222222"/>
          <w:sz w:val="24"/>
          <w:szCs w:val="24"/>
          <w:lang w:val="ky-KG"/>
        </w:rPr>
        <w:t>•</w:t>
      </w:r>
      <w:r w:rsidRPr="00523028">
        <w:rPr>
          <w:rFonts w:ascii="Times New Roman" w:hAnsi="Times New Roman" w:cs="Times New Roman"/>
          <w:bCs/>
          <w:i/>
          <w:iCs/>
          <w:color w:val="222222"/>
          <w:sz w:val="24"/>
          <w:szCs w:val="24"/>
          <w:lang w:val="ky-KG"/>
        </w:rPr>
        <w:tab/>
        <w:t>Ички аудит</w:t>
      </w:r>
    </w:p>
    <w:p w:rsidR="00523028" w:rsidRPr="00523028" w:rsidRDefault="00523028" w:rsidP="00523028">
      <w:pPr>
        <w:spacing w:after="240" w:line="240" w:lineRule="auto"/>
        <w:rPr>
          <w:rFonts w:ascii="Times New Roman" w:hAnsi="Times New Roman" w:cs="Times New Roman"/>
          <w:bCs/>
          <w:i/>
          <w:iCs/>
          <w:color w:val="222222"/>
          <w:sz w:val="24"/>
          <w:szCs w:val="24"/>
          <w:lang w:val="ky-KG"/>
        </w:rPr>
      </w:pPr>
      <w:r w:rsidRPr="00523028">
        <w:rPr>
          <w:rFonts w:ascii="Times New Roman" w:hAnsi="Times New Roman" w:cs="Times New Roman"/>
          <w:bCs/>
          <w:i/>
          <w:iCs/>
          <w:color w:val="222222"/>
          <w:sz w:val="24"/>
          <w:szCs w:val="24"/>
          <w:lang w:val="ky-KG"/>
        </w:rPr>
        <w:t>• Натыйжалуулуктун аудити</w:t>
      </w:r>
    </w:p>
    <w:p w:rsidR="00523028" w:rsidRPr="00523028" w:rsidRDefault="00523028" w:rsidP="00523028">
      <w:pPr>
        <w:spacing w:after="240" w:line="240" w:lineRule="auto"/>
        <w:rPr>
          <w:rFonts w:ascii="Times New Roman" w:hAnsi="Times New Roman" w:cs="Times New Roman"/>
          <w:bCs/>
          <w:i/>
          <w:iCs/>
          <w:color w:val="222222"/>
          <w:sz w:val="24"/>
          <w:szCs w:val="24"/>
        </w:rPr>
      </w:pPr>
      <w:r w:rsidRPr="00523028">
        <w:rPr>
          <w:rFonts w:ascii="Times New Roman" w:hAnsi="Times New Roman" w:cs="Times New Roman"/>
          <w:bCs/>
          <w:i/>
          <w:iCs/>
          <w:color w:val="222222"/>
          <w:sz w:val="24"/>
          <w:szCs w:val="24"/>
          <w:lang w:val="ky-KG"/>
        </w:rPr>
        <w:t>• Бухгалтердик эсепти жана аудитти компьютерлештирүү ж.б.</w:t>
      </w:r>
    </w:p>
    <w:p w:rsidR="00523028" w:rsidRPr="00523028" w:rsidRDefault="00523028" w:rsidP="00523028">
      <w:pPr>
        <w:spacing w:after="240" w:line="240" w:lineRule="auto"/>
        <w:rPr>
          <w:rFonts w:ascii="Times New Roman" w:hAnsi="Times New Roman" w:cs="Times New Roman"/>
          <w:bCs/>
          <w:iCs/>
          <w:color w:val="222222"/>
          <w:sz w:val="24"/>
          <w:szCs w:val="24"/>
        </w:rPr>
      </w:pPr>
      <w:r w:rsidRPr="00523028">
        <w:rPr>
          <w:rFonts w:ascii="Times New Roman" w:hAnsi="Times New Roman" w:cs="Times New Roman"/>
          <w:bCs/>
          <w:iCs/>
          <w:color w:val="222222"/>
          <w:sz w:val="24"/>
          <w:szCs w:val="24"/>
          <w:lang w:val="ky-KG"/>
        </w:rPr>
        <w:t>Салык салуу жана салыктык текшерүү проблемаларын изилдөөгө, аудитте жана консультацияда программалык камсыздоону колдонууга чоң көңүл бурулат.</w:t>
      </w:r>
    </w:p>
    <w:p w:rsidR="00523028" w:rsidRPr="00523028" w:rsidRDefault="00523028" w:rsidP="00523028">
      <w:pPr>
        <w:spacing w:after="240" w:line="240" w:lineRule="auto"/>
        <w:rPr>
          <w:rFonts w:ascii="Times New Roman" w:hAnsi="Times New Roman" w:cs="Times New Roman"/>
          <w:bCs/>
          <w:iCs/>
          <w:color w:val="222222"/>
          <w:sz w:val="24"/>
          <w:szCs w:val="24"/>
        </w:rPr>
      </w:pPr>
      <w:r w:rsidRPr="00523028">
        <w:rPr>
          <w:rFonts w:ascii="Times New Roman" w:hAnsi="Times New Roman" w:cs="Times New Roman"/>
          <w:bCs/>
          <w:iCs/>
          <w:color w:val="222222"/>
          <w:sz w:val="24"/>
          <w:szCs w:val="24"/>
          <w:lang w:val="ky-KG"/>
        </w:rPr>
        <w:t>Магистратурада окуунун акыркы этабы аудиттин, ички контролдун жана финансылык консалтингдин актуалдуу проблемаларынын бири боюнча магистрдик диссертацияны даярдоо жана коргоо болуп саналат.</w:t>
      </w:r>
    </w:p>
    <w:p w:rsidR="00523028" w:rsidRPr="00523028" w:rsidRDefault="00523028" w:rsidP="00523028">
      <w:pPr>
        <w:spacing w:after="240" w:line="240" w:lineRule="auto"/>
        <w:rPr>
          <w:rFonts w:ascii="Times New Roman" w:hAnsi="Times New Roman" w:cs="Times New Roman"/>
          <w:b/>
          <w:bCs/>
          <w:i/>
          <w:iCs/>
          <w:color w:val="222222"/>
          <w:sz w:val="24"/>
          <w:szCs w:val="24"/>
        </w:rPr>
      </w:pPr>
      <w:r w:rsidRPr="00523028">
        <w:rPr>
          <w:rFonts w:ascii="Times New Roman" w:hAnsi="Times New Roman" w:cs="Times New Roman"/>
          <w:b/>
          <w:bCs/>
          <w:i/>
          <w:iCs/>
          <w:color w:val="222222"/>
          <w:sz w:val="24"/>
          <w:szCs w:val="24"/>
          <w:lang w:val="ky-KG"/>
        </w:rPr>
        <w:lastRenderedPageBreak/>
        <w:t xml:space="preserve">«Аудит жана финансылык консультация» </w:t>
      </w:r>
      <w:r w:rsidRPr="00523028">
        <w:rPr>
          <w:rFonts w:ascii="Times New Roman" w:hAnsi="Times New Roman" w:cs="Times New Roman"/>
          <w:bCs/>
          <w:iCs/>
          <w:color w:val="222222"/>
          <w:sz w:val="24"/>
          <w:szCs w:val="24"/>
          <w:lang w:val="ky-KG"/>
        </w:rPr>
        <w:t>магистратура программасы экономика бакалаврлары, экономикалык, юридикалык жана башка ЖОЖдордун бүтүрүүчүлөрү, ошондой эле аудит тармагында, мамлекеттик финансылык контролдоо органдарында, ошондой эле контролдоо тармагында тажрыйбасы бар адистерди кызыктырышы мүмкүн. чарбалык субъекттердин финансы жана бухгалтердик эсеп белумдеру.</w:t>
      </w:r>
    </w:p>
    <w:p w:rsidR="00523028" w:rsidRPr="00523028" w:rsidRDefault="00523028" w:rsidP="00523028">
      <w:pPr>
        <w:spacing w:after="240" w:line="240" w:lineRule="auto"/>
        <w:rPr>
          <w:rFonts w:ascii="Times New Roman" w:hAnsi="Times New Roman" w:cs="Times New Roman"/>
          <w:bCs/>
          <w:iCs/>
          <w:color w:val="222222"/>
          <w:sz w:val="24"/>
          <w:szCs w:val="24"/>
        </w:rPr>
      </w:pPr>
      <w:r w:rsidRPr="00523028">
        <w:rPr>
          <w:rFonts w:ascii="Times New Roman" w:hAnsi="Times New Roman" w:cs="Times New Roman"/>
          <w:b/>
          <w:bCs/>
          <w:i/>
          <w:iCs/>
          <w:color w:val="222222"/>
          <w:sz w:val="24"/>
          <w:szCs w:val="24"/>
        </w:rPr>
        <w:t xml:space="preserve">«Аудит </w:t>
      </w:r>
      <w:proofErr w:type="spellStart"/>
      <w:r w:rsidRPr="00523028">
        <w:rPr>
          <w:rFonts w:ascii="Times New Roman" w:hAnsi="Times New Roman" w:cs="Times New Roman"/>
          <w:b/>
          <w:bCs/>
          <w:i/>
          <w:iCs/>
          <w:color w:val="222222"/>
          <w:sz w:val="24"/>
          <w:szCs w:val="24"/>
        </w:rPr>
        <w:t>жана</w:t>
      </w:r>
      <w:proofErr w:type="spellEnd"/>
      <w:r w:rsidRPr="00523028">
        <w:rPr>
          <w:rFonts w:ascii="Times New Roman" w:hAnsi="Times New Roman" w:cs="Times New Roman"/>
          <w:b/>
          <w:bCs/>
          <w:i/>
          <w:iCs/>
          <w:color w:val="222222"/>
          <w:sz w:val="24"/>
          <w:szCs w:val="24"/>
        </w:rPr>
        <w:t xml:space="preserve"> </w:t>
      </w:r>
      <w:proofErr w:type="spellStart"/>
      <w:r w:rsidRPr="00523028">
        <w:rPr>
          <w:rFonts w:ascii="Times New Roman" w:hAnsi="Times New Roman" w:cs="Times New Roman"/>
          <w:b/>
          <w:bCs/>
          <w:i/>
          <w:iCs/>
          <w:color w:val="222222"/>
          <w:sz w:val="24"/>
          <w:szCs w:val="24"/>
        </w:rPr>
        <w:t>финансылык</w:t>
      </w:r>
      <w:proofErr w:type="spellEnd"/>
      <w:r w:rsidRPr="00523028">
        <w:rPr>
          <w:rFonts w:ascii="Times New Roman" w:hAnsi="Times New Roman" w:cs="Times New Roman"/>
          <w:b/>
          <w:bCs/>
          <w:i/>
          <w:iCs/>
          <w:color w:val="222222"/>
          <w:sz w:val="24"/>
          <w:szCs w:val="24"/>
        </w:rPr>
        <w:t xml:space="preserve"> консалтинг» </w:t>
      </w:r>
      <w:proofErr w:type="spellStart"/>
      <w:r w:rsidRPr="00523028">
        <w:rPr>
          <w:rFonts w:ascii="Times New Roman" w:hAnsi="Times New Roman" w:cs="Times New Roman"/>
          <w:bCs/>
          <w:iCs/>
          <w:color w:val="222222"/>
          <w:sz w:val="24"/>
          <w:szCs w:val="24"/>
        </w:rPr>
        <w:t>программасынын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магистратурасынын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бүтүрүүчүлөрү</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тышкы</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жана</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ички</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аудиторлор</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жөнгө</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салуучу</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мамлекеттик</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органдардын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адистери</w:t>
      </w:r>
      <w:proofErr w:type="spellEnd"/>
      <w:r w:rsidRPr="00523028">
        <w:rPr>
          <w:rFonts w:ascii="Times New Roman" w:hAnsi="Times New Roman" w:cs="Times New Roman"/>
          <w:bCs/>
          <w:iCs/>
          <w:color w:val="222222"/>
          <w:sz w:val="24"/>
          <w:szCs w:val="24"/>
        </w:rPr>
        <w:t xml:space="preserve">, аудит </w:t>
      </w:r>
      <w:proofErr w:type="spellStart"/>
      <w:r w:rsidRPr="00523028">
        <w:rPr>
          <w:rFonts w:ascii="Times New Roman" w:hAnsi="Times New Roman" w:cs="Times New Roman"/>
          <w:bCs/>
          <w:iCs/>
          <w:color w:val="222222"/>
          <w:sz w:val="24"/>
          <w:szCs w:val="24"/>
        </w:rPr>
        <w:t>жана</w:t>
      </w:r>
      <w:proofErr w:type="spellEnd"/>
      <w:r w:rsidRPr="00523028">
        <w:rPr>
          <w:rFonts w:ascii="Times New Roman" w:hAnsi="Times New Roman" w:cs="Times New Roman"/>
          <w:bCs/>
          <w:iCs/>
          <w:color w:val="222222"/>
          <w:sz w:val="24"/>
          <w:szCs w:val="24"/>
        </w:rPr>
        <w:t xml:space="preserve"> консалтинг </w:t>
      </w:r>
      <w:proofErr w:type="spellStart"/>
      <w:r w:rsidRPr="00523028">
        <w:rPr>
          <w:rFonts w:ascii="Times New Roman" w:hAnsi="Times New Roman" w:cs="Times New Roman"/>
          <w:bCs/>
          <w:iCs/>
          <w:color w:val="222222"/>
          <w:sz w:val="24"/>
          <w:szCs w:val="24"/>
        </w:rPr>
        <w:t>бизнесиндеги</w:t>
      </w:r>
      <w:proofErr w:type="spellEnd"/>
      <w:r w:rsidRPr="00523028">
        <w:rPr>
          <w:rFonts w:ascii="Times New Roman" w:hAnsi="Times New Roman" w:cs="Times New Roman"/>
          <w:bCs/>
          <w:iCs/>
          <w:color w:val="222222"/>
          <w:sz w:val="24"/>
          <w:szCs w:val="24"/>
        </w:rPr>
        <w:t xml:space="preserve"> ар </w:t>
      </w:r>
      <w:proofErr w:type="spellStart"/>
      <w:r w:rsidRPr="00523028">
        <w:rPr>
          <w:rFonts w:ascii="Times New Roman" w:hAnsi="Times New Roman" w:cs="Times New Roman"/>
          <w:bCs/>
          <w:iCs/>
          <w:color w:val="222222"/>
          <w:sz w:val="24"/>
          <w:szCs w:val="24"/>
        </w:rPr>
        <w:t>кандай</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бөлүмдөрдүн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жана</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долбоорлордун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жетекчилери</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салык</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консультанттары</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соттук-бухгалтердик</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эсеп</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мекемелеринин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эксперттери</w:t>
      </w:r>
      <w:proofErr w:type="spellEnd"/>
      <w:r w:rsidRPr="00523028">
        <w:rPr>
          <w:rFonts w:ascii="Times New Roman" w:hAnsi="Times New Roman" w:cs="Times New Roman"/>
          <w:bCs/>
          <w:iCs/>
          <w:color w:val="222222"/>
          <w:sz w:val="24"/>
          <w:szCs w:val="24"/>
        </w:rPr>
        <w:t xml:space="preserve"> катары </w:t>
      </w:r>
      <w:proofErr w:type="spellStart"/>
      <w:r w:rsidRPr="00523028">
        <w:rPr>
          <w:rFonts w:ascii="Times New Roman" w:hAnsi="Times New Roman" w:cs="Times New Roman"/>
          <w:bCs/>
          <w:iCs/>
          <w:color w:val="222222"/>
          <w:sz w:val="24"/>
          <w:szCs w:val="24"/>
        </w:rPr>
        <w:t>суроо-талапка</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ээ</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болушат</w:t>
      </w:r>
      <w:proofErr w:type="spellEnd"/>
      <w:proofErr w:type="gramStart"/>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контролдоо</w:t>
      </w:r>
      <w:proofErr w:type="spellEnd"/>
      <w:proofErr w:type="gram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жана</w:t>
      </w:r>
      <w:proofErr w:type="spellEnd"/>
      <w:r w:rsidRPr="00523028">
        <w:rPr>
          <w:rFonts w:ascii="Times New Roman" w:hAnsi="Times New Roman" w:cs="Times New Roman"/>
          <w:bCs/>
          <w:iCs/>
          <w:color w:val="222222"/>
          <w:sz w:val="24"/>
          <w:szCs w:val="24"/>
        </w:rPr>
        <w:t xml:space="preserve"> аудит </w:t>
      </w:r>
      <w:proofErr w:type="spellStart"/>
      <w:r w:rsidRPr="00523028">
        <w:rPr>
          <w:rFonts w:ascii="Times New Roman" w:hAnsi="Times New Roman" w:cs="Times New Roman"/>
          <w:bCs/>
          <w:iCs/>
          <w:color w:val="222222"/>
          <w:sz w:val="24"/>
          <w:szCs w:val="24"/>
        </w:rPr>
        <w:t>тармагындагы</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эксперттер</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мугалимдер</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жана</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илимий</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кызматкерлер</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Изилденген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көйгөйлөрдүн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камтуусунун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кенендиги</w:t>
      </w:r>
      <w:proofErr w:type="spellEnd"/>
      <w:r w:rsidRPr="00523028">
        <w:rPr>
          <w:rFonts w:ascii="Times New Roman" w:hAnsi="Times New Roman" w:cs="Times New Roman"/>
          <w:bCs/>
          <w:iCs/>
          <w:color w:val="222222"/>
          <w:sz w:val="24"/>
          <w:szCs w:val="24"/>
        </w:rPr>
        <w:t xml:space="preserve"> аудит </w:t>
      </w:r>
      <w:proofErr w:type="spellStart"/>
      <w:r w:rsidRPr="00523028">
        <w:rPr>
          <w:rFonts w:ascii="Times New Roman" w:hAnsi="Times New Roman" w:cs="Times New Roman"/>
          <w:bCs/>
          <w:iCs/>
          <w:color w:val="222222"/>
          <w:sz w:val="24"/>
          <w:szCs w:val="24"/>
        </w:rPr>
        <w:t>менен</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чектеш</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ишмердүүлүк</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чөйрөлөрүндө</w:t>
      </w:r>
      <w:proofErr w:type="spellEnd"/>
      <w:r w:rsidRPr="00523028">
        <w:rPr>
          <w:rFonts w:ascii="Times New Roman" w:hAnsi="Times New Roman" w:cs="Times New Roman"/>
          <w:bCs/>
          <w:iCs/>
          <w:color w:val="222222"/>
          <w:sz w:val="24"/>
          <w:szCs w:val="24"/>
        </w:rPr>
        <w:t xml:space="preserve"> да </w:t>
      </w:r>
      <w:proofErr w:type="spellStart"/>
      <w:r w:rsidRPr="00523028">
        <w:rPr>
          <w:rFonts w:ascii="Times New Roman" w:hAnsi="Times New Roman" w:cs="Times New Roman"/>
          <w:bCs/>
          <w:iCs/>
          <w:color w:val="222222"/>
          <w:sz w:val="24"/>
          <w:szCs w:val="24"/>
        </w:rPr>
        <w:t>иштөөгө</w:t>
      </w:r>
      <w:proofErr w:type="spellEnd"/>
      <w:r w:rsidRPr="00523028">
        <w:rPr>
          <w:rFonts w:ascii="Times New Roman" w:hAnsi="Times New Roman" w:cs="Times New Roman"/>
          <w:bCs/>
          <w:iCs/>
          <w:color w:val="222222"/>
          <w:sz w:val="24"/>
          <w:szCs w:val="24"/>
        </w:rPr>
        <w:t xml:space="preserve"> </w:t>
      </w:r>
      <w:proofErr w:type="spellStart"/>
      <w:r w:rsidRPr="00523028">
        <w:rPr>
          <w:rFonts w:ascii="Times New Roman" w:hAnsi="Times New Roman" w:cs="Times New Roman"/>
          <w:bCs/>
          <w:iCs/>
          <w:color w:val="222222"/>
          <w:sz w:val="24"/>
          <w:szCs w:val="24"/>
        </w:rPr>
        <w:t>мүмкүндүк</w:t>
      </w:r>
      <w:proofErr w:type="spellEnd"/>
      <w:r w:rsidRPr="00523028">
        <w:rPr>
          <w:rFonts w:ascii="Times New Roman" w:hAnsi="Times New Roman" w:cs="Times New Roman"/>
          <w:bCs/>
          <w:iCs/>
          <w:color w:val="222222"/>
          <w:sz w:val="24"/>
          <w:szCs w:val="24"/>
        </w:rPr>
        <w:t xml:space="preserve"> берет.</w:t>
      </w:r>
      <w:bookmarkStart w:id="0" w:name="_GoBack"/>
      <w:bookmarkEnd w:id="0"/>
    </w:p>
    <w:p w:rsidR="00523028" w:rsidRPr="00523028" w:rsidRDefault="00523028" w:rsidP="00523028">
      <w:pPr>
        <w:spacing w:after="240" w:line="240" w:lineRule="auto"/>
        <w:rPr>
          <w:rFonts w:ascii="Times New Roman" w:hAnsi="Times New Roman" w:cs="Times New Roman"/>
          <w:bCs/>
          <w:iCs/>
          <w:color w:val="222222"/>
          <w:sz w:val="24"/>
          <w:szCs w:val="24"/>
        </w:rPr>
      </w:pPr>
    </w:p>
    <w:p w:rsidR="00523028" w:rsidRPr="00523028" w:rsidRDefault="00523028" w:rsidP="00523028">
      <w:pPr>
        <w:spacing w:after="240" w:line="240" w:lineRule="auto"/>
        <w:rPr>
          <w:rFonts w:ascii="Times New Roman" w:hAnsi="Times New Roman" w:cs="Times New Roman"/>
          <w:bCs/>
          <w:iCs/>
          <w:color w:val="222222"/>
          <w:sz w:val="24"/>
          <w:szCs w:val="24"/>
        </w:rPr>
      </w:pPr>
    </w:p>
    <w:p w:rsidR="004C3E7C" w:rsidRPr="00523028" w:rsidRDefault="004C3E7C" w:rsidP="00523028">
      <w:pPr>
        <w:spacing w:line="240" w:lineRule="auto"/>
        <w:rPr>
          <w:rFonts w:ascii="Times New Roman" w:hAnsi="Times New Roman" w:cs="Times New Roman"/>
          <w:sz w:val="24"/>
          <w:szCs w:val="24"/>
        </w:rPr>
      </w:pPr>
    </w:p>
    <w:sectPr w:rsidR="004C3E7C" w:rsidRPr="00523028" w:rsidSect="00523028">
      <w:pgSz w:w="16838" w:h="11906" w:orient="landscape"/>
      <w:pgMar w:top="709" w:right="1134" w:bottom="850" w:left="1134" w:header="708" w:footer="708" w:gutter="0"/>
      <w:cols w:num="3"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028"/>
    <w:rsid w:val="004C3E7C"/>
    <w:rsid w:val="00523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A1C06F8-B6E1-414C-8F05-51D8A6731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523028"/>
    <w:pPr>
      <w:keepNext/>
      <w:spacing w:after="0" w:line="360" w:lineRule="auto"/>
      <w:jc w:val="center"/>
      <w:outlineLvl w:val="0"/>
    </w:pPr>
    <w:rPr>
      <w:rFonts w:ascii="Times New Roman" w:eastAsia="Times New Roman" w:hAnsi="Times New Roman" w:cs="Times New Roman"/>
      <w:b/>
      <w:sz w:val="32"/>
      <w:szCs w:val="20"/>
      <w:lang w:eastAsia="ru-RU"/>
    </w:rPr>
  </w:style>
  <w:style w:type="paragraph" w:styleId="2">
    <w:name w:val="heading 2"/>
    <w:basedOn w:val="a"/>
    <w:next w:val="a"/>
    <w:link w:val="20"/>
    <w:qFormat/>
    <w:rsid w:val="00523028"/>
    <w:pPr>
      <w:keepNext/>
      <w:spacing w:after="0" w:line="240" w:lineRule="auto"/>
      <w:jc w:val="center"/>
      <w:outlineLvl w:val="1"/>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23028"/>
    <w:rPr>
      <w:rFonts w:ascii="Times New Roman" w:eastAsia="Times New Roman" w:hAnsi="Times New Roman" w:cs="Times New Roman"/>
      <w:b/>
      <w:sz w:val="32"/>
      <w:szCs w:val="20"/>
      <w:lang w:eastAsia="ru-RU"/>
    </w:rPr>
  </w:style>
  <w:style w:type="character" w:customStyle="1" w:styleId="20">
    <w:name w:val="Заголовок 2 Знак"/>
    <w:basedOn w:val="a0"/>
    <w:link w:val="2"/>
    <w:rsid w:val="00523028"/>
    <w:rPr>
      <w:rFonts w:ascii="Times New Roman" w:eastAsia="Times New Roman" w:hAnsi="Times New Roman" w:cs="Times New Roman"/>
      <w:sz w:val="28"/>
      <w:szCs w:val="20"/>
      <w:lang w:eastAsia="ru-RU"/>
    </w:rPr>
  </w:style>
  <w:style w:type="paragraph" w:styleId="3">
    <w:name w:val="Body Text 3"/>
    <w:basedOn w:val="a"/>
    <w:link w:val="30"/>
    <w:rsid w:val="00523028"/>
    <w:pPr>
      <w:spacing w:after="0" w:line="240" w:lineRule="auto"/>
      <w:jc w:val="both"/>
    </w:pPr>
    <w:rPr>
      <w:rFonts w:ascii="Times New Roman" w:eastAsia="Times New Roman" w:hAnsi="Times New Roman" w:cs="Times New Roman"/>
      <w:b/>
      <w:sz w:val="24"/>
      <w:szCs w:val="20"/>
      <w:lang w:eastAsia="ru-RU"/>
    </w:rPr>
  </w:style>
  <w:style w:type="character" w:customStyle="1" w:styleId="30">
    <w:name w:val="Основной текст 3 Знак"/>
    <w:basedOn w:val="a0"/>
    <w:link w:val="3"/>
    <w:rsid w:val="00523028"/>
    <w:rPr>
      <w:rFonts w:ascii="Times New Roman" w:eastAsia="Times New Roma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451</Words>
  <Characters>2574</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иэф</dc:creator>
  <cp:keywords/>
  <dc:description/>
  <cp:lastModifiedBy>иэф</cp:lastModifiedBy>
  <cp:revision>1</cp:revision>
  <dcterms:created xsi:type="dcterms:W3CDTF">2023-03-28T02:17:00Z</dcterms:created>
  <dcterms:modified xsi:type="dcterms:W3CDTF">2023-03-28T02:23:00Z</dcterms:modified>
</cp:coreProperties>
</file>