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23" w:rsidRPr="00AF7261" w:rsidRDefault="00262323" w:rsidP="00AF726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6"/>
          <w:szCs w:val="26"/>
          <w:lang w:eastAsia="ru-RU"/>
        </w:rPr>
      </w:pPr>
      <w:r w:rsidRPr="00AF7261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6"/>
          <w:szCs w:val="26"/>
          <w:lang w:eastAsia="ru-RU"/>
        </w:rPr>
        <w:t>Долбоор</w:t>
      </w:r>
    </w:p>
    <w:p w:rsidR="00262323" w:rsidRPr="00242D13" w:rsidRDefault="00262323" w:rsidP="005D240A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b/>
          <w:sz w:val="26"/>
          <w:szCs w:val="26"/>
          <w:lang w:val="ky-KG" w:eastAsia="ru-RU"/>
        </w:rPr>
      </w:pPr>
      <w:r w:rsidRPr="00242D13">
        <w:rPr>
          <w:rFonts w:ascii="Times New Roman" w:hAnsi="Times New Roman" w:cs="Times New Roman"/>
          <w:b/>
          <w:sz w:val="26"/>
          <w:szCs w:val="26"/>
          <w:lang w:val="ky-KG" w:eastAsia="ru-RU"/>
        </w:rPr>
        <w:t xml:space="preserve">«И.Раззаков атындагы КМТУнун илимий ишмердүүлүгүнүн абалы жана заманбап </w:t>
      </w:r>
      <w:r w:rsidRPr="00242D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y-KG" w:eastAsia="ru-RU"/>
        </w:rPr>
        <w:t>өнүгүүсү жөнүндө</w:t>
      </w:r>
      <w:r w:rsidRPr="00242D13">
        <w:rPr>
          <w:rFonts w:ascii="Times New Roman" w:hAnsi="Times New Roman" w:cs="Times New Roman"/>
          <w:b/>
          <w:sz w:val="26"/>
          <w:szCs w:val="26"/>
          <w:lang w:val="ky-KG" w:eastAsia="ru-RU"/>
        </w:rPr>
        <w:t>” ма</w:t>
      </w:r>
      <w:r>
        <w:rPr>
          <w:rFonts w:ascii="Times New Roman" w:hAnsi="Times New Roman" w:cs="Times New Roman"/>
          <w:b/>
          <w:sz w:val="26"/>
          <w:szCs w:val="26"/>
          <w:lang w:val="ky-KG" w:eastAsia="ru-RU"/>
        </w:rPr>
        <w:t xml:space="preserve">селеси боюнча КМТУнун Окумуштуулар </w:t>
      </w:r>
      <w:r w:rsidRPr="00242D13">
        <w:rPr>
          <w:rFonts w:ascii="Times New Roman" w:hAnsi="Times New Roman" w:cs="Times New Roman"/>
          <w:b/>
          <w:sz w:val="26"/>
          <w:szCs w:val="26"/>
          <w:lang w:val="ky-KG" w:eastAsia="ru-RU"/>
        </w:rPr>
        <w:t>кеңешинин</w:t>
      </w:r>
    </w:p>
    <w:p w:rsidR="00262323" w:rsidRPr="00242D13" w:rsidRDefault="00262323" w:rsidP="00716A4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</w:pPr>
      <w:r w:rsidRPr="00242D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y-KG" w:eastAsia="ru-RU"/>
        </w:rPr>
        <w:t>ТОКТОМУ</w:t>
      </w:r>
    </w:p>
    <w:p w:rsidR="00262323" w:rsidRDefault="00262323" w:rsidP="00716A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ky-KG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ky-KG"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ky-KG"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ky-KG"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ky-KG"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ky-KG"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ky-KG"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ky-KG" w:eastAsia="ru-RU"/>
        </w:rPr>
        <w:tab/>
        <w:t>2023-жыл 25-</w:t>
      </w:r>
      <w:r w:rsidR="004D7EE9" w:rsidRPr="004D7EE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ky-KG" w:eastAsia="ru-RU"/>
        </w:rPr>
        <w:t xml:space="preserve"> </w:t>
      </w:r>
      <w:r w:rsidR="004D7EE9" w:rsidRPr="0052746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ky-KG" w:eastAsia="ru-RU"/>
        </w:rPr>
        <w:t>январь</w:t>
      </w:r>
    </w:p>
    <w:p w:rsidR="004B2CDE" w:rsidRPr="00E16540" w:rsidRDefault="00716A48" w:rsidP="00716A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ky-KG" w:eastAsia="ru-RU"/>
        </w:rPr>
        <w:t xml:space="preserve">             </w:t>
      </w:r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КМТУнун илимий иштер боюнча проректору Б.Т.Төрөбековдун докладын угуп жана талкуулагандан кийин</w:t>
      </w:r>
      <w:r w:rsidR="00252703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. И.Раззаков атындагы КМТУнун Окумуштуулар кеңеши </w:t>
      </w:r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төмөнкүлөрдү белгилейт:</w:t>
      </w:r>
    </w:p>
    <w:p w:rsidR="004B2CDE" w:rsidRPr="00E16540" w:rsidRDefault="00716A48" w:rsidP="00716A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          </w:t>
      </w:r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Жогорку билим берүүнүн заманбап артыкчылыктары, билим экономикасынын алкагында университетти өнүктүрүүнүн жаңы концепциясына жетекчилик кылуу, ошондой эле университеттердин заманбап моделине өтүү илимий жана инновациялык ишмердүүлүктүн натыйжалуулугун камсыздоо зары</w:t>
      </w:r>
      <w:r w:rsidR="00252703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лдыгын аныктайт</w:t>
      </w:r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.</w:t>
      </w:r>
    </w:p>
    <w:p w:rsidR="004B2CDE" w:rsidRPr="00E16540" w:rsidRDefault="00716A48" w:rsidP="00716A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           </w:t>
      </w:r>
      <w:r w:rsidR="00F534DC" w:rsidRPr="00F534DC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Кыргыз Республикасынын ченемдик-укуктук документтеринин Директивалары жана Регламенттери өлкөнүн инновациялык өнүгүүсүнүн талаптарына ылайык илимдин формасын жана мазмунун трансформациялоо зарылдыгына багытталган.</w:t>
      </w:r>
      <w:r w:rsidR="009673A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Илимий-инновациялык ишти күчөтүүгө басым жасоо Кыргыз Республикасында билим берүүнү өнүктүрүүнүн 2021-2040-жылдарга карата </w:t>
      </w:r>
      <w:r w:rsidR="004D7EE9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программасында баса белгиленген.</w:t>
      </w:r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="004D7EE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</w:t>
      </w:r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га ылайык ЖОЖдордо илимий компонентти жогорулатуу, илимди прикладдык изилдөөлөргө багыттоо, илимий-изилдөө ишинин сапаты жана экономикалык натыйжалуулугу</w:t>
      </w:r>
      <w:r w:rsidR="00252703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, ЖОЖдор тарабынан креативдик </w:t>
      </w:r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лабораторияларды, стартаптарды, илимий жана инновациялык борборлорду түзүү</w:t>
      </w:r>
      <w:r w:rsidR="00252703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каралган</w:t>
      </w:r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.</w:t>
      </w:r>
    </w:p>
    <w:p w:rsidR="004B2CDE" w:rsidRPr="00E16540" w:rsidRDefault="00716A48" w:rsidP="00716A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         </w:t>
      </w:r>
      <w:r w:rsidR="009673A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Илимий-инновациялык ишмердүүлүк илимий изилдөөлөрдүн артыкчылыктуу багыттарына ылайык өлкөнүн социалдык-экономикалык өнүгүүсүнүн маанилүү маселелерин чечүүгө багытталган. Университеттин илимий изилдөөлөрү фундаменталдык жана прикладдык багыттарды, жогорку квалификациядагы илимий кадрларды даярдоону камтыйт.</w:t>
      </w:r>
    </w:p>
    <w:p w:rsidR="004B2CDE" w:rsidRPr="00E16540" w:rsidRDefault="00716A48" w:rsidP="00716A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           </w:t>
      </w:r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Илимий ишмердиктин натыйжалуулугун өлкөнүн инновациялык өнүгүүсүнүн талаптарына ылайык жана И.Раззаков атындагы КМТУнун 2022-жылы өзгөчө </w:t>
      </w:r>
      <w:r w:rsidR="004D7EE9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макамын</w:t>
      </w:r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алуунун алкагында камсыз кылуу максатында</w:t>
      </w:r>
      <w:r w:rsidR="0077147D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университеттин </w:t>
      </w:r>
      <w:r w:rsidR="00252703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илимий </w:t>
      </w:r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структурасы өзгөртүлдү.</w:t>
      </w:r>
      <w:r w:rsidR="004D7EE9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Илимий ишмердиктин структурасы төмөнкүдөй курамда </w:t>
      </w:r>
      <w:r w:rsidR="0077147D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бекитилди</w:t>
      </w:r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:</w:t>
      </w:r>
    </w:p>
    <w:p w:rsidR="004B2CDE" w:rsidRPr="00E16540" w:rsidRDefault="009673A9" w:rsidP="005D240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                   </w:t>
      </w:r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• Илим жана инновациялар бөлүмү</w:t>
      </w:r>
    </w:p>
    <w:p w:rsidR="004B2CDE" w:rsidRPr="00E16540" w:rsidRDefault="009673A9" w:rsidP="005D240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                   </w:t>
      </w:r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• Аспирантура жана докторантура бөлүмү</w:t>
      </w:r>
    </w:p>
    <w:p w:rsidR="004B2CDE" w:rsidRPr="00E16540" w:rsidRDefault="009673A9" w:rsidP="005D240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                   • К</w:t>
      </w:r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МТУнун басма</w:t>
      </w:r>
      <w:r w:rsidR="004D7EE9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с</w:t>
      </w:r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ы</w:t>
      </w:r>
    </w:p>
    <w:p w:rsidR="004B2CDE" w:rsidRPr="00E16540" w:rsidRDefault="009673A9" w:rsidP="005D240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                   </w:t>
      </w:r>
      <w:r w:rsidR="004D7EE9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• Квалиф</w:t>
      </w:r>
      <w:r w:rsidR="00252703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икацияны жогорулатуу </w:t>
      </w:r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борбору</w:t>
      </w:r>
    </w:p>
    <w:p w:rsidR="004B2CDE" w:rsidRPr="00E16540" w:rsidRDefault="00716A48" w:rsidP="00716A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          </w:t>
      </w:r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Түзүмдүк бөлүмдөр үчүн жоболор жана кызматкерлердин кызма</w:t>
      </w:r>
      <w:r w:rsidR="00252703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ттык нускамалары иштелип чыккан. </w:t>
      </w:r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Учурдагы жана келечектүү мүнөздөгү документтер, ченемдик-усулдук камсыздоо кайра каралып, илимий жана инновациялык ишти жөнгө салуу боюнча жаңы тиешелүү жергиликтүү ченемдик актылар иштелип чыгууда.</w:t>
      </w:r>
    </w:p>
    <w:p w:rsidR="004B2CDE" w:rsidRPr="00E16540" w:rsidRDefault="00716A48" w:rsidP="00716A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          </w:t>
      </w:r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Изилдөөлөрдүн натыйжаларын эсепке алуунун жана алардын маалыматтарынын базасын түзүүнүн жаңы формалары иштелип чыкты. Бул максаттар үчүн кафедраларда</w:t>
      </w:r>
      <w:r w:rsidR="0077147D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гы </w:t>
      </w:r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илимий иштеп чыгуулардын жана илимий-инновациялык инфраструктур</w:t>
      </w:r>
      <w:r w:rsidR="004D7EE9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ал</w:t>
      </w:r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</w:t>
      </w:r>
      <w:r w:rsidR="0077147D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рдын</w:t>
      </w:r>
      <w:r w:rsidR="006C727C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маалымат базасы</w:t>
      </w:r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дүйнөлүк стандарттарга ылайык системалаштырылган.</w:t>
      </w:r>
    </w:p>
    <w:p w:rsidR="004B2CDE" w:rsidRPr="00E16540" w:rsidRDefault="00716A48" w:rsidP="00716A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          </w:t>
      </w:r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Бүткүл дүйнөлүк илим күнү</w:t>
      </w:r>
      <w:r w:rsidR="006C727C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2022-жылдын 3-октябрындагы № 2/51 </w:t>
      </w:r>
      <w:r w:rsidR="006C727C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ректордун</w:t>
      </w:r>
      <w:r w:rsidR="006C727C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буйругу менен 2022-жылдын 1-ноябрынан 10-ноябрына чейин “Колдонмо илимий изилдөөлөр – мамлекеттин туруктуу өнүгүүсүнүн негизи” деген темада кеңейтилген форматта өткөрүлдү. "</w:t>
      </w:r>
    </w:p>
    <w:p w:rsidR="004B2CDE" w:rsidRPr="00E16540" w:rsidRDefault="00716A48" w:rsidP="00716A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         </w:t>
      </w:r>
      <w:r w:rsidR="009673A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="006C727C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Иш чаранын максатында к</w:t>
      </w:r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оомдун туруктуу өнүгүшү үчүн илимдин ролу жөнүндө кызматкерлердин, студенттердин жана коомчулуктун маалымдуулугун жогорулатуу, эл аралык интеграцияны кеңейтүү, илимди коомдун жыргалчылыгы үчүн пайдаланууга болгон умтулууну күчөтүү, ошондой эле </w:t>
      </w:r>
      <w:r w:rsidR="006C727C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илимий иштерди колдоону күчөтүү</w:t>
      </w:r>
      <w:r w:rsidR="004D7EE9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жана</w:t>
      </w:r>
      <w:r w:rsidR="006C727C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илимдин </w:t>
      </w:r>
      <w:r w:rsidR="006C727C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алдында турган милдеттерге көңүл</w:t>
      </w:r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буруу</w:t>
      </w:r>
      <w:r w:rsidR="006C727C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каралган.</w:t>
      </w:r>
    </w:p>
    <w:p w:rsidR="004B2CDE" w:rsidRPr="00E16540" w:rsidRDefault="00716A48" w:rsidP="00716A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lastRenderedPageBreak/>
        <w:t xml:space="preserve">             </w:t>
      </w:r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Жалпысынан</w:t>
      </w:r>
      <w:r w:rsidR="004D7EE9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иш чарага</w:t>
      </w:r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КМТУнун 13 институту, өлкөнүн башка университеттери, анын ичинде ОшМУнун, БААУнун</w:t>
      </w:r>
      <w:r w:rsidR="004D7EE9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(АУЦА)</w:t>
      </w:r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жана КРСУнун, ошондой эле Москва мамлекеттик университети, Казань, Самара, Кытай сыяктуу мамлекеттердин өкүлдөрү катышты.Программага ылайык 191 иш-чара өткөрүлдү, анын ичинен 27 семинар, 24 тегерек стол, 50 тематикалык лекция, 12 конференция жана илимий форум, 18 мастер-класс, 3 вебинар, 14 көргөзмө, 13 кино көрсөтүү, 14 экскурсия, 4 ачык сабак , 6 демонстрация жана 6 презентация.</w:t>
      </w:r>
    </w:p>
    <w:p w:rsidR="004B2CDE" w:rsidRDefault="00716A48" w:rsidP="00716A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           </w:t>
      </w:r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Илимий-изи</w:t>
      </w:r>
      <w:r w:rsidR="000513B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лдөө иштери </w:t>
      </w:r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Кыргыз Республикасында илимди өнүктүрүүнүн бекитилген а</w:t>
      </w:r>
      <w:r w:rsidR="002F5887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ртыкчылыктуу багыттарына ылайык</w:t>
      </w:r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респуб</w:t>
      </w:r>
      <w:r w:rsidR="004D7EE9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ликалык бюджеттен каржы, </w:t>
      </w:r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эл аралык гранттардын жана чарбалык келишимдердин эсебинен жүргүзүлөт. 2022-жылы </w:t>
      </w:r>
      <w:r w:rsidR="004D7EE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беш илимий институтта </w:t>
      </w:r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мамлекеттик бюджеттен каржыланган 28 илимий долбоор жалпы суммасы 28 миллион сомдон ашык аткарылган.</w:t>
      </w:r>
    </w:p>
    <w:p w:rsidR="004D7EE9" w:rsidRDefault="004D7EE9" w:rsidP="004D7EE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Университетте </w:t>
      </w:r>
      <w:r w:rsidRPr="003D28D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1 өндүрүштүк келишимдик</w:t>
      </w:r>
      <w:r w:rsidRPr="008A00CE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: </w:t>
      </w:r>
      <w:r w:rsidRPr="008A00CE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«Балыкчы-Кочкор темир жол линиясынын трассасына изилдөө иштерин жүргүзүү жана долбоордук-сметалык документтерди иштеп чыгуу» долбоору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аткарылууда. К</w:t>
      </w:r>
      <w:r w:rsidRPr="005123EB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елишимдин сметалык баасы 48,9 млн сом.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Pr="005123EB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Университет </w:t>
      </w:r>
      <w:r w:rsidRPr="003D28D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ичиндеги илимий гранттар 5,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 </w:t>
      </w:r>
      <w:r w:rsidRPr="005123EB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450 000 сомго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аткарылды. Алар </w:t>
      </w:r>
      <w:r w:rsidRPr="005123EB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КМТУн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ун автоматташтырылган системасы, а</w:t>
      </w:r>
      <w:r w:rsidRPr="005123EB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банын булганышын азайтуу жана мониторинг жүргүзүү үчүн аппараттык жана программалык каражаттарды,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ошондой эле тиешелүү артыкчылыктуу</w:t>
      </w:r>
      <w:r w:rsidRPr="005123EB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методдорду жана технологияларды иштеп чыгуу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ж.б. иштердин үстүндо жүргүзүлгөн.</w:t>
      </w:r>
    </w:p>
    <w:p w:rsidR="004D7EE9" w:rsidRPr="00E16540" w:rsidRDefault="004D7EE9" w:rsidP="002F588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Илимий </w:t>
      </w:r>
      <w:r w:rsidRPr="00231D51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долбоорлорду даярдоо жана ишке ашыруу университетке, илимий борборлорго жана илимпоздорго материалдык-техникалык жактан жабдылышын жакшыртууга жана кесиптик квалификациясын жогорулатууга чоң мүмкүнчүлүк берет. Учурда КМТУда Евробиримдиктин Эразмус+, Горизонт Европа, DAAD, ДБ, ПРООН, KOICA, USAID, APPEAR ж.б ар кандай программаларынын алкагында ондон ашык эл аралык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окуу-илимий</w:t>
      </w:r>
      <w:r w:rsidRPr="00231D51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долбоорлор ишке ашырылууда.</w:t>
      </w:r>
      <w:r w:rsidR="002F5887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Бул иштердин </w:t>
      </w:r>
      <w:r w:rsidR="002F5887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алкагында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к</w:t>
      </w:r>
      <w:r w:rsidRPr="008A00CE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айталанма энергия булактарынын актуалдуу маселелери чечилет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жана </w:t>
      </w:r>
      <w:r w:rsidRPr="008A00CE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Hydro4U новатордук, модулдук жана стандартташтырылган гидроэнергетикалык чечимдерди төмөн жана орто баштык колдонмолор үчүн сунуш кылат.</w:t>
      </w:r>
      <w:r w:rsidRPr="008A00CE">
        <w:rPr>
          <w:lang w:val="ky-KG"/>
        </w:rPr>
        <w:t xml:space="preserve"> </w:t>
      </w:r>
      <w:r w:rsidRPr="008A00CE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FORMOBILE H2020 биргелешкен изилдөө долбоорунун негизги максаты мобилдик аппараттар үчүн соттук иликтөөлө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рдүн толук чынжырын түзүү болуп саналат</w:t>
      </w:r>
      <w:r w:rsidRPr="008A00CE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.</w:t>
      </w:r>
    </w:p>
    <w:p w:rsidR="004B2CDE" w:rsidRPr="00E16540" w:rsidRDefault="00716A48" w:rsidP="00716A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           </w:t>
      </w:r>
      <w:r w:rsidR="000513B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Дүйнөлүк илимий мейкиндикке интеграциялоо, университеттин окумуштууларынын илимий натыйжалуулугун жана таанылышын эл аралык деңгээлде камсыз кылуу максатында, глобалдык рейтингдик системаларына катышуунун алкагында ResearcherID, ORCID, Google Scholar, Scopus </w:t>
      </w:r>
      <w:r w:rsidR="004D7EE9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д</w:t>
      </w:r>
      <w:r w:rsidR="004D7EE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үйнөлүк референттүү илимий мезгилдүү басылмалардын маалымат базаларында жана авторлорду </w:t>
      </w:r>
      <w:r w:rsidR="004D7EE9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идентификациялоо системаларында</w:t>
      </w:r>
      <w:r w:rsidR="004D7EE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="002F5887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университеттин окумуштууларынын </w:t>
      </w:r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библиометриялык жана басылма профилдерин каттоо жана түзүү үчүн киргизилген.</w:t>
      </w:r>
    </w:p>
    <w:p w:rsidR="004B2CDE" w:rsidRPr="00F534DC" w:rsidRDefault="00716A48" w:rsidP="00716A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                </w:t>
      </w:r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2022-жылдын отчеттук мезгилинде төмөндөгү</w:t>
      </w:r>
      <w:r w:rsidR="004D7EE9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дөй</w:t>
      </w:r>
      <w:r w:rsidR="00804AC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басылмалар</w:t>
      </w:r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жарык көр</w:t>
      </w:r>
      <w:r w:rsidR="002F5887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гөн: 91- Моно</w:t>
      </w:r>
      <w:r w:rsidR="000513B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графия</w:t>
      </w:r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, 93</w:t>
      </w:r>
      <w:r w:rsidR="000513B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0 макала, анын ичинде 872 - РИНЦ</w:t>
      </w:r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, анын ичинен 256сы чет өлкөлүк жана 616сы КР, </w:t>
      </w:r>
      <w:r w:rsidR="00DE031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22</w:t>
      </w:r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и - SCOPUS; 20 патент алган жана ойлоп табууларга 48 </w:t>
      </w:r>
      <w:r w:rsidR="002F5887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сунуш</w:t>
      </w:r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берген.</w:t>
      </w:r>
    </w:p>
    <w:p w:rsidR="004B2CDE" w:rsidRPr="00E16540" w:rsidRDefault="00716A48" w:rsidP="00716A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            </w:t>
      </w:r>
      <w:r w:rsidR="000513B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2022-жылы университет эл аралык конференциялардын материалдарынын негизинде илимий эмгектердин 2 жыйнагын чыгарган.</w:t>
      </w:r>
      <w:r w:rsidR="006C727C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РИНЦ базасы боюнча</w:t>
      </w:r>
      <w:r w:rsidR="006C727C" w:rsidRPr="006C727C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="006C727C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импакт-фактору 2020-2021ж “КМТУ – жарчысы” – 0,215</w:t>
      </w:r>
      <w:r w:rsidR="00942CF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(2019-ж. – 0,098)</w:t>
      </w:r>
      <w:r w:rsidR="006C727C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, “КМКТА- жарчысы” - </w:t>
      </w:r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="00804AC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0,173 түзөт.</w:t>
      </w:r>
    </w:p>
    <w:p w:rsidR="00F82268" w:rsidRDefault="00716A48" w:rsidP="00716A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              </w:t>
      </w:r>
      <w:r w:rsidR="000513B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РИНЦ</w:t>
      </w:r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де эң көп басылмалар</w:t>
      </w:r>
      <w:bookmarkStart w:id="0" w:name="_GoBack"/>
      <w:bookmarkEnd w:id="0"/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ы бар </w:t>
      </w:r>
      <w:r w:rsidR="00F82268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ТОП -10</w:t>
      </w:r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: Бочкарев И.В., </w:t>
      </w:r>
      <w:r w:rsidR="00F82268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Садиева А.Э.,</w:t>
      </w:r>
      <w:r w:rsidR="00F82268" w:rsidRPr="00F82268">
        <w:rPr>
          <w:lang w:val="ky-KG"/>
        </w:rPr>
        <w:t xml:space="preserve"> </w:t>
      </w:r>
      <w:r w:rsidR="00F82268" w:rsidRPr="00F82268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Абдылдаева У</w:t>
      </w:r>
      <w:r w:rsidR="00F82268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.</w:t>
      </w:r>
      <w:r w:rsidR="00F82268" w:rsidRPr="00F82268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М</w:t>
      </w:r>
      <w:r w:rsidR="00F82268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.,</w:t>
      </w:r>
      <w:r w:rsidR="00F82268" w:rsidRPr="00F82268">
        <w:rPr>
          <w:lang w:val="ky-KG"/>
        </w:rPr>
        <w:t xml:space="preserve"> </w:t>
      </w:r>
      <w:r w:rsidR="00F82268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Торобеков Б.Т.,</w:t>
      </w:r>
      <w:r w:rsidR="00F82268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="00F82268" w:rsidRPr="00F82268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Шербекова А</w:t>
      </w:r>
      <w:r w:rsidR="00F82268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.</w:t>
      </w:r>
      <w:r w:rsidR="00F82268" w:rsidRPr="00F82268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А</w:t>
      </w:r>
      <w:r w:rsidR="00F82268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.,</w:t>
      </w:r>
      <w:r w:rsidR="00F82268" w:rsidRPr="00F82268">
        <w:rPr>
          <w:lang w:val="ky-KG"/>
        </w:rPr>
        <w:t xml:space="preserve"> </w:t>
      </w:r>
      <w:r w:rsidR="00F82268" w:rsidRPr="00F82268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Асанов А</w:t>
      </w:r>
      <w:r w:rsidR="00F82268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.</w:t>
      </w:r>
      <w:r w:rsidR="00F82268" w:rsidRPr="00F82268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А</w:t>
      </w:r>
      <w:r w:rsidR="00F82268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., Брякин И.В., Рагрин Н.А.,</w:t>
      </w:r>
      <w:r w:rsidR="00F82268" w:rsidRPr="00F82268">
        <w:rPr>
          <w:lang w:val="ky-KG"/>
        </w:rPr>
        <w:t xml:space="preserve"> </w:t>
      </w:r>
      <w:r w:rsidR="00F82268" w:rsidRPr="00F82268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Муслимов А</w:t>
      </w:r>
      <w:r w:rsidR="00F82268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., </w:t>
      </w:r>
      <w:r w:rsidR="00F82268" w:rsidRPr="00F82268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Батырканов Ж</w:t>
      </w:r>
      <w:r w:rsidR="00F82268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.</w:t>
      </w:r>
      <w:r w:rsidR="00F82268" w:rsidRPr="00F82268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И</w:t>
      </w:r>
      <w:r w:rsidR="00F82268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.</w:t>
      </w:r>
    </w:p>
    <w:p w:rsidR="004B2CDE" w:rsidRPr="00E16540" w:rsidRDefault="00804AC4" w:rsidP="00804AC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             </w:t>
      </w:r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КМТУ эл аралык, республикалык маанидеги бир катар ири иш-чаралардын уюштуруучусу жана биргелешип уюштуруучусу болуп саналат.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Жалпысынан 15 илимий конференциялар, форумдар жана семинарлар өткөрүлгөн</w:t>
      </w:r>
      <w:r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. Алардын эң маанилүүсү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төмөнкүлөр</w:t>
      </w:r>
      <w:r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ж</w:t>
      </w:r>
      <w:r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аш окумуштуулар, аспиранттар жана студенттер үчүн “Санариптештирүү </w:t>
      </w:r>
      <w:r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lastRenderedPageBreak/>
        <w:t>жана ааламдашуу доорунда илим, технология жана инженердик билим берүү” 64-Эл аралык тармактык илимий-т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ехникалык конференциясы (ISNTC), </w:t>
      </w:r>
      <w:r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«Маалыматтык технологиялар жана математикалык моделдөө» эл аралык илимий конференциясы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, </w:t>
      </w:r>
      <w:r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Жер титирөөгө каршы курулуш боюнча эксперттердин эл аралык ассоциациясынын (IAESS) колдоосу астында уюштурулган</w:t>
      </w:r>
      <w:r w:rsidRPr="0044603B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III-Эл аралык илимий-практикалык конференция,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«Нусупов окуулары: Кыргыз Республикасында транспорт адистерин даярдоонун абалы» IX Республикалык илимий-техникалык семинар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, </w:t>
      </w:r>
      <w:r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“Илимий-техникалык жана билим берүү мейкиндигиндеги интеграциялык процесстер”</w:t>
      </w:r>
      <w:r w:rsidRPr="0044603B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VIII Эл аралык тармактык илимий-техникалык конференция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, </w:t>
      </w:r>
      <w:r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“Тоолуу аймактарды жана экосистемаларды туруктуу өнүктүрүүдө илимдин жана инновациялык технологиялардын ролу” Эл аралык илимий-практикалык конференция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сы ж.б.</w:t>
      </w:r>
    </w:p>
    <w:p w:rsidR="00252703" w:rsidRPr="00E16540" w:rsidRDefault="00AF7261" w:rsidP="00716A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             </w:t>
      </w:r>
      <w:r w:rsidR="00252703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КМТУда жогорку квалификациялуу </w:t>
      </w:r>
      <w:r w:rsidR="00F534DC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кадрларды даярдоо аспирантура, </w:t>
      </w:r>
      <w:r w:rsidR="00804AC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докторантура</w:t>
      </w:r>
      <w:r w:rsidR="00252703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институту жана PhD докторантура аркылуу ишке ашырылат.</w:t>
      </w:r>
    </w:p>
    <w:p w:rsidR="004B2CDE" w:rsidRPr="00252703" w:rsidRDefault="00804AC4" w:rsidP="00716A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             </w:t>
      </w:r>
      <w:r w:rsidR="00241D0F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И.Раззаков</w:t>
      </w:r>
      <w:r w:rsidR="00241D0F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атындагы</w:t>
      </w:r>
      <w:r w:rsidR="00241D0F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КМТУда кандидаттык жана докторлук диссертацияларды коргоо бою</w:t>
      </w:r>
      <w:r w:rsidR="00241D0F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нча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20 адистик боюнча 6</w:t>
      </w:r>
      <w:r w:rsidR="00241D0F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адистештирилген кеңеш бар</w:t>
      </w:r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.</w:t>
      </w:r>
    </w:p>
    <w:p w:rsidR="004B2CDE" w:rsidRPr="00E16540" w:rsidRDefault="00AF7261" w:rsidP="00716A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            </w:t>
      </w:r>
      <w:r w:rsidR="004B2CD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Жогорку квалификациялуу илимий-педагогикалык кадрларды даярдоо Окумуштуулар кеңешинин 2022-жылдын 5-октябрындагы №1 протоколу менен бекитилген 72 багыт боюнча жүргүзүлөт.</w:t>
      </w:r>
    </w:p>
    <w:p w:rsidR="00E749B7" w:rsidRDefault="00AF7261" w:rsidP="00E749B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          </w:t>
      </w:r>
      <w:r w:rsidR="009673A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2022-жылдын декабрь айындагы аттестациянын жыйынтыгы боюнча 2023-жылдын 1-январына карата аспиранттардын саны 171 адамды түзөт: 159 мамлекеттик бюджет жана 12 контракт.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="009673A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Илимдин кандидаты илимий даража</w:t>
      </w:r>
      <w:r w:rsidR="005D240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сына</w:t>
      </w:r>
      <w:r w:rsidR="009673A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талапкер болгондордун саны 3 адам, илимдин доктору </w:t>
      </w:r>
      <w:r w:rsidR="005D240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-</w:t>
      </w:r>
      <w:r w:rsidR="009673A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13 адам.</w:t>
      </w:r>
      <w:r w:rsidR="00E749B7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="009673A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PhD докторантурада 11 багыт боюнча 53 PhD докторант билим алууда (1 курс 34 адам жана 19 экинчи курс)</w:t>
      </w:r>
      <w:r w:rsidR="00E749B7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.     </w:t>
      </w:r>
    </w:p>
    <w:p w:rsidR="00E749B7" w:rsidRDefault="00E749B7" w:rsidP="00E749B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0312A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Студенттердин изилдөө иштери.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 </w:t>
      </w:r>
      <w:r w:rsidRPr="009D7C28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Студенттердин изилдөө долбоорлору</w:t>
      </w:r>
      <w:r w:rsidRPr="00AF7261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379790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сом менен колдоого алынып, 6 теманын</w:t>
      </w:r>
      <w:r w:rsidRPr="00AF7261">
        <w:rPr>
          <w:lang w:val="ky-KG"/>
        </w:rPr>
        <w:t xml:space="preserve"> </w:t>
      </w:r>
      <w:r w:rsidRPr="00AF7261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үстүнд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ө иш</w:t>
      </w:r>
      <w:r w:rsidRPr="00AF7261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жүргүзүлгөн. Студенттердин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темалары:</w:t>
      </w:r>
      <w:r w:rsidRPr="00AF7261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микро ГЭСти өнүктүрүү, жол тармагындагы трафик агымын көзөмөлдөө үчүн аппараттык-программалык моделди иштеп чыгуу, голографиялык-3D желдеткич аркылуу проекцияланган үч өлчөмдүү сүрөттү иштеп чыгуу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багыттарын камтыйт</w:t>
      </w:r>
      <w:r w:rsidRPr="00AF7261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</w:p>
    <w:p w:rsidR="00E749B7" w:rsidRDefault="00E749B7" w:rsidP="00E749B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FE6DB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2022-жылдын 2-ноябрында кооз Сан-Хуан шаарында (Пуэрто-Рико) 31-октябрда башталган Enactus World Cup 2022 World Cup мелдеши аяктады.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Pr="00FE6DB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Бул номинацияда дүйнөнүн 15 өлкөсүнөн 91 долбоор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катышкан. </w:t>
      </w:r>
      <w:r w:rsidRPr="00FE6DB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Финалда КМТУнун командасы 2-орунга ээ болгон.</w:t>
      </w:r>
    </w:p>
    <w:p w:rsidR="00E749B7" w:rsidRPr="00E16540" w:rsidRDefault="00E749B7" w:rsidP="00E749B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          </w:t>
      </w:r>
      <w:r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64-МСТТКнын «Жаштар илимдин, техниканын жана билим берүүнүн актуалдуу маселелерин чечүүдө» ишинин жыйынтыгы боюнча 15 секцияда жана 11 бөлүмдө жыйындар өткөрүлүп, студенттердин, аспиранттардын жана жаш окумуштуулардын 650дөн ашык баяндамалары угулду.</w:t>
      </w:r>
    </w:p>
    <w:p w:rsidR="009673A9" w:rsidRPr="00E16540" w:rsidRDefault="00E749B7" w:rsidP="00716A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           </w:t>
      </w:r>
      <w:r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Материалдар эки бөлүктө жарыяланды. Биринчи бөлүк 6 бөлүм жана 5 бөлүмчөдөн турат.</w:t>
      </w:r>
    </w:p>
    <w:p w:rsidR="009673A9" w:rsidRPr="006C2460" w:rsidRDefault="00AF7261" w:rsidP="00716A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           </w:t>
      </w:r>
      <w:r w:rsidR="000513BE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="009673A9" w:rsidRPr="00E16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Илимий ишмердиктеги </w:t>
      </w:r>
      <w:r w:rsidR="006C24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негизги милдеттер.  </w:t>
      </w:r>
      <w:r w:rsidR="009673A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Илимий ишмердикти уюштуруудагы жана башкаруудагы жаңы тенденциялар артыкчылыктуу багыттарды калыптандырууга жана илимий изилдөөлөрдүн натыйжаларын коммерциялаштырууга, анын жыйынтыктарын баалоого, бизнес-процесстерди оптималдаштырууга, маалыматтык колдоо көрсөтүүгө жаңы талаптарды коюуда.</w:t>
      </w:r>
    </w:p>
    <w:p w:rsidR="009673A9" w:rsidRPr="00E16540" w:rsidRDefault="009673A9" w:rsidP="00716A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       </w:t>
      </w:r>
      <w:r w:rsidR="00AF7261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="00CE0996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Ушуга байланыштуу учурдагы кырдаалды жакшыртуу боюнча чараларды жана сунуштарды иштеп чыгуу, өлкөнүн атаандаштыкка жөндөмдүүлүгүнүн өсүшүнө сезилерлик салым кошо турган прикладдык изилдөөлөрдү жүргүзүү зарылчылыгы бар.</w:t>
      </w:r>
    </w:p>
    <w:p w:rsidR="00CB26E2" w:rsidRDefault="00AF7261" w:rsidP="00716A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         </w:t>
      </w:r>
      <w:r w:rsidR="009673A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Изилдөөнүн артыкчылыктары төмөнкү темаларды камтыйт: ресурстарды сактоонун моделдерин жана технологияларын иштеп чыгуу жана ишке киргизүү, экосистема</w:t>
      </w:r>
      <w:r w:rsidR="00CB26E2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ны</w:t>
      </w:r>
      <w:r w:rsidR="009673A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="00CB26E2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="00CB26E2" w:rsidRPr="00CB26E2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өнүктүрүү </w:t>
      </w:r>
      <w:r w:rsidR="009673A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жана жашыл экономика, учкучсуз транспорттук системалардын жана электромобилдердин эксперименталдык конструктордук элементтеринин теориялык базасын калыптандыруу жана долбоорлоо, бизнес процесстерин моделдөө, санариптик трансформация жана жасалма интеллект системалары боюнча прикладдык изилдөөлөрдү </w:t>
      </w:r>
      <w:r w:rsidR="009673A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lastRenderedPageBreak/>
        <w:t xml:space="preserve">өнүктүрүү, тоо-кен жана геологиялык системадагы инновациялар , энергияны үнөмдөө жана энергияны үнөмдөө, азык-түлүк коопсуздугун өнүктүрүү, транспорттук-логистикалык системаларды өнүктүрүү, тоолуу шарттарда аз кабаттуу үйлөрдү куруу, жашыл имараттар, </w:t>
      </w:r>
      <w:r w:rsidR="00CB26E2" w:rsidRPr="00CB26E2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шаарлардагы климаттын өзгөрүшүн жана түтүнүн кыскарышын изилдөө, минералдык сырье жана өндүрүш калдыктарынын негизинде энергия үнөмдүү композиттик курулуш материалдары жана буюмдары, урбанизациянын заманбап шарттарында шаар куруунун теориясы жана практикасы.</w:t>
      </w:r>
    </w:p>
    <w:p w:rsidR="00CB26E2" w:rsidRPr="00CB26E2" w:rsidRDefault="00CB26E2" w:rsidP="00716A4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 w:rsidRPr="00CB2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Илимий ишмерд</w:t>
      </w:r>
      <w:r w:rsidR="005D2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үүлүктөгү</w:t>
      </w:r>
      <w:r w:rsidRPr="00CB2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 негизги көйгөйлөр жана кемчиликтер болуп төмөнкүлөр саналат:</w:t>
      </w:r>
    </w:p>
    <w:p w:rsidR="001A64FB" w:rsidRDefault="0016312D" w:rsidP="00716A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              </w:t>
      </w:r>
      <w:r w:rsidR="009673A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- өлкөнүн социалдык-экономикалык өнүгүүсүнүн актуалдуу маселелерин чечүүгө илимий-изилдөө жана тажрыйба-конструктордук иштердин жетишсиз салымы жана натыйжалары;</w:t>
      </w:r>
    </w:p>
    <w:p w:rsidR="009673A9" w:rsidRPr="00E16540" w:rsidRDefault="0016312D" w:rsidP="00716A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                </w:t>
      </w:r>
      <w:r w:rsidR="009673A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- илимий иштин натыйжаларын пландаштыруунун, ишке ашыруунун, мониторинг жүргүзүүнүн жана баалоонун иштелип чыкпаган жол-жоболору;</w:t>
      </w:r>
    </w:p>
    <w:p w:rsidR="009673A9" w:rsidRPr="00E16540" w:rsidRDefault="001A64FB" w:rsidP="00716A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               </w:t>
      </w:r>
      <w:r w:rsidR="0016312D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="009673A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- аспирантурада илимий кадрларды даярдоонун жетишсиз натыйжалуулугу;</w:t>
      </w:r>
    </w:p>
    <w:p w:rsidR="009673A9" w:rsidRPr="00E16540" w:rsidRDefault="001A64FB" w:rsidP="00716A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               </w:t>
      </w:r>
      <w:r w:rsidR="0016312D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="009673A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- инновациялык изилдөөлөрдү ишке ашырууда профессордук-окутуучулук курамдын жана жаш окумуштуулардын мотивациясынын начардыгы;</w:t>
      </w:r>
    </w:p>
    <w:p w:rsidR="009673A9" w:rsidRPr="00E16540" w:rsidRDefault="001A64FB" w:rsidP="00716A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               </w:t>
      </w:r>
      <w:r w:rsidR="0016312D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="009673A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- эксперименталдык изилдөөлөр үчүн заманбап илимий жана лабораториялык жабдуулардын жоктугу;</w:t>
      </w:r>
    </w:p>
    <w:p w:rsidR="009673A9" w:rsidRPr="00E16540" w:rsidRDefault="001A64FB" w:rsidP="00716A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              </w:t>
      </w:r>
      <w:r w:rsidR="0016312D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="009673A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- изилдөөлөрдүн натыйжаларын коммерциялаштыруу үчүн инфраструктуранын жана иштеп чыгуулардын жоктугу;</w:t>
      </w:r>
    </w:p>
    <w:p w:rsidR="009673A9" w:rsidRPr="00E16540" w:rsidRDefault="001A64FB" w:rsidP="00716A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              </w:t>
      </w:r>
      <w:r w:rsidR="0016312D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="009673A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- Scopus жана Web of Science илимий</w:t>
      </w:r>
      <w:r w:rsidR="005D240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-</w:t>
      </w:r>
      <w:r w:rsidR="009673A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метрикалык маалымат базалар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ында жарыялоонун төмөн деңгээли ж.б.</w:t>
      </w:r>
    </w:p>
    <w:p w:rsidR="0016312D" w:rsidRDefault="0016312D" w:rsidP="00716A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                 </w:t>
      </w:r>
      <w:r w:rsidR="00CB26E2" w:rsidRPr="00CB26E2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КМТУнун өнүгүү стратегиясына ылайык, 2030-жылга карата университет </w:t>
      </w:r>
      <w:r w:rsidR="001A64FB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үч биримдиктеги</w:t>
      </w:r>
      <w:r w:rsidR="00CB26E2" w:rsidRPr="00CB26E2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билим берүү</w:t>
      </w:r>
      <w:r w:rsidR="001A64FB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, илим жана инновацияны өнүктүрүү негизинде иш алып баруучу</w:t>
      </w:r>
      <w:r w:rsidR="00CB26E2" w:rsidRPr="00CB26E2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="00D67713" w:rsidRPr="00CB26E2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дүйнөнүн алдыңкы</w:t>
      </w:r>
      <w:r w:rsidR="00D67713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университеттеринин </w:t>
      </w:r>
      <w:r w:rsidR="00CB26E2" w:rsidRPr="00CB26E2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арасында атаандаштыкка жөндөмдүү, эл аралык таанылуунун жаңы деңгээлине чыгууга тийиш.</w:t>
      </w:r>
    </w:p>
    <w:p w:rsidR="002C65D4" w:rsidRDefault="005D240A" w:rsidP="00716A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ab/>
      </w:r>
    </w:p>
    <w:p w:rsidR="005D240A" w:rsidRPr="00E16540" w:rsidRDefault="002C65D4" w:rsidP="00716A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ab/>
      </w:r>
      <w:r w:rsidR="005D240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Жогоруларды эске алуу менен Окумуштуулар кеңеши</w:t>
      </w:r>
    </w:p>
    <w:p w:rsidR="009673A9" w:rsidRPr="00E16540" w:rsidRDefault="002C65D4" w:rsidP="002C65D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ТОКТОМ КЫЛАТ</w:t>
      </w:r>
      <w:r w:rsidR="009673A9" w:rsidRPr="00E16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:</w:t>
      </w:r>
    </w:p>
    <w:p w:rsidR="009673A9" w:rsidRPr="00E16540" w:rsidRDefault="0016312D" w:rsidP="00716A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                  </w:t>
      </w:r>
      <w:r w:rsidR="002C65D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1. </w:t>
      </w:r>
      <w:r w:rsidR="009673A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Илимий иштин абалы жана анын заманбап өнүгүүсү жөнүндө маалыматтар эске алынсын.</w:t>
      </w:r>
    </w:p>
    <w:p w:rsidR="009673A9" w:rsidRPr="00E16540" w:rsidRDefault="0016312D" w:rsidP="00716A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</w:pPr>
      <w:r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                  </w:t>
      </w:r>
      <w:r w:rsidR="009673A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2.</w:t>
      </w:r>
      <w:r w:rsidR="002C65D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="009673A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И.Раззаков атындагы КМТУнун өзгөчө статусун</w:t>
      </w:r>
      <w:r w:rsidR="002C65D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ун</w:t>
      </w:r>
      <w:r w:rsidR="009673A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алкагында 2023-2025-жылдарга университеттин илимий-</w:t>
      </w:r>
      <w:r w:rsidR="002C65D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инновациялык ишинин Концепциясы</w:t>
      </w:r>
      <w:r w:rsidR="009673A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иште</w:t>
      </w:r>
      <w:r w:rsidR="002C65D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лип</w:t>
      </w:r>
      <w:r w:rsidR="009673A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чы</w:t>
      </w:r>
      <w:r w:rsidR="002C65D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ксын</w:t>
      </w:r>
      <w:r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. </w:t>
      </w:r>
      <w:r w:rsidR="002C65D4" w:rsidRPr="00E165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Жооптуу</w:t>
      </w:r>
      <w:r w:rsidR="002C65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лар</w:t>
      </w:r>
      <w:r w:rsidR="00D15D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: ИИ боюнча проректор, ИИД, Аж</w:t>
      </w:r>
      <w:r w:rsidRPr="00E165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Д</w:t>
      </w:r>
      <w:r w:rsidR="00D15D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Б</w:t>
      </w:r>
      <w:r w:rsidR="009673A9" w:rsidRPr="00E165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 xml:space="preserve">. </w:t>
      </w:r>
      <w:r w:rsidR="002C65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М</w:t>
      </w:r>
      <w:r w:rsidR="009673A9" w:rsidRPr="00E165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өөнөтү: 01.03.2023</w:t>
      </w:r>
    </w:p>
    <w:p w:rsidR="009673A9" w:rsidRPr="00E16540" w:rsidRDefault="0016312D" w:rsidP="00716A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                  </w:t>
      </w:r>
      <w:r w:rsidR="002C65D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3</w:t>
      </w:r>
      <w:r w:rsidR="009673A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. Илимий бөлүмдөрдүн жетекчилери</w:t>
      </w:r>
      <w:r w:rsidR="0048248F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не</w:t>
      </w:r>
      <w:r w:rsidR="009673A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:</w:t>
      </w:r>
    </w:p>
    <w:p w:rsidR="009673A9" w:rsidRPr="00E16540" w:rsidRDefault="009673A9" w:rsidP="00716A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- дисциплиналар аралык илимий-изилдөөлөрдү жана </w:t>
      </w:r>
      <w:r w:rsidR="0048248F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колдонмо</w:t>
      </w:r>
      <w:r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иштеп чыгууларды күчөтүүнүн, иштеп чыгууларды коммерциялаштырууну ишке ашыруу үчүн инновациялык структураларды калыптандыруунун, ошондой эле кошумча финансылык ресурстарды тартуунун негизинде илимий-изилдө</w:t>
      </w:r>
      <w:r w:rsidR="002C65D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ө иштеринин инновациялык ыкмас</w:t>
      </w:r>
      <w:r w:rsidR="0048248F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ы</w:t>
      </w:r>
      <w:r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жетекчиликке </w:t>
      </w:r>
      <w:r w:rsidR="0048248F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алынсын</w:t>
      </w:r>
      <w:r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. </w:t>
      </w:r>
      <w:r w:rsidRPr="00E165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Жооп</w:t>
      </w:r>
      <w:r w:rsidR="0016312D" w:rsidRPr="00E165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туу</w:t>
      </w:r>
      <w:r w:rsidR="004824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лар</w:t>
      </w:r>
      <w:r w:rsidRPr="00E165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: илимий бөлүмдөрдүн башч</w:t>
      </w:r>
      <w:r w:rsidR="00874D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ылары, ИИД</w:t>
      </w:r>
      <w:r w:rsidRPr="00E165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. Мөөнөтү: бир жылдын ичинде.</w:t>
      </w:r>
    </w:p>
    <w:p w:rsidR="009673A9" w:rsidRPr="00E16540" w:rsidRDefault="009673A9" w:rsidP="00716A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- биргелешкен илимий макалаларды даярдоонун, стажировкалардын жана мобилдүүлүктүн, эл аралык долбоорлордун конкурстук жол-жоболоруна катышуунун негизинде</w:t>
      </w:r>
      <w:r w:rsidR="00D67713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,</w:t>
      </w:r>
      <w:r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биргелешкен илимий долбоорлордун алкагында илимий-инновациялык иш</w:t>
      </w:r>
      <w:r w:rsidR="0048248F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мердикти интернационалдаштырылсын</w:t>
      </w:r>
      <w:r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. </w:t>
      </w:r>
      <w:r w:rsidRPr="00E165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Жооптуу</w:t>
      </w:r>
      <w:r w:rsidR="002C65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лар</w:t>
      </w:r>
      <w:r w:rsidRPr="00E165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: и</w:t>
      </w:r>
      <w:r w:rsidR="00874D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лимий бөлүмдөрдүн башчылары, ИИД</w:t>
      </w:r>
      <w:r w:rsidRPr="00E165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 xml:space="preserve"> директору, бөлүм башчылар. Мөөнөтү: бир жылдын ичинде.</w:t>
      </w:r>
    </w:p>
    <w:p w:rsidR="009673A9" w:rsidRPr="00E16540" w:rsidRDefault="002C65D4" w:rsidP="00716A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                 4</w:t>
      </w:r>
      <w:r w:rsidR="009673A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.Университеттин илимий жана инновациялык ишмердүүлүгүн уюштуруу жана башкаруу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системасын</w:t>
      </w:r>
      <w:r w:rsidR="009673A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өркүндөтүү</w:t>
      </w:r>
      <w:r w:rsidR="0048248F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максатында</w:t>
      </w:r>
      <w:r w:rsidR="009673A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:</w:t>
      </w:r>
    </w:p>
    <w:p w:rsidR="009673A9" w:rsidRPr="00E16540" w:rsidRDefault="009673A9" w:rsidP="00716A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</w:pPr>
      <w:r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- илимий долбоорлорду жана иштеп чыгууларды, анын ичинде студенттердин, аспиранттардын, докторанттардын катышуусу менен бюджеттен тышкаркы </w:t>
      </w:r>
      <w:r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lastRenderedPageBreak/>
        <w:t>каражаттардын эсебинен университе</w:t>
      </w:r>
      <w:r w:rsidR="0048248F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т ичиндеги конкурстук каржылоо</w:t>
      </w:r>
      <w:r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өнүктүрү</w:t>
      </w:r>
      <w:r w:rsidR="0048248F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лс</w:t>
      </w:r>
      <w:r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ү</w:t>
      </w:r>
      <w:r w:rsidR="0048248F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н</w:t>
      </w:r>
      <w:r w:rsidRPr="00E165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 xml:space="preserve">. </w:t>
      </w:r>
      <w:r w:rsidR="002C65D4" w:rsidRPr="00E165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Жооптуу</w:t>
      </w:r>
      <w:r w:rsidR="002C65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лар</w:t>
      </w:r>
      <w:r w:rsidR="00C83FC5" w:rsidRPr="00E165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: ИИ</w:t>
      </w:r>
      <w:r w:rsidR="00874D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 xml:space="preserve"> боюнча проректор, ИИД</w:t>
      </w:r>
      <w:r w:rsidR="0016312D" w:rsidRPr="00E165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 xml:space="preserve"> </w:t>
      </w:r>
      <w:r w:rsidRPr="00E165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. Мөөнөтү: календардык жылдын ичинде.</w:t>
      </w:r>
    </w:p>
    <w:p w:rsidR="009673A9" w:rsidRPr="00E16540" w:rsidRDefault="0016312D" w:rsidP="00716A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</w:pPr>
      <w:r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="009673A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- «КМТУ</w:t>
      </w:r>
      <w:r w:rsidR="0048248F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нун жарчысы</w:t>
      </w:r>
      <w:r w:rsidR="009673A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» журналынын КР УАКтын баало</w:t>
      </w:r>
      <w:r w:rsidR="00D67713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осу боюнча басылмалардын сапаты</w:t>
      </w:r>
      <w:r w:rsidR="009673A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, </w:t>
      </w:r>
      <w:r w:rsidR="002C65D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импакт - фактору жана балл</w:t>
      </w:r>
      <w:r w:rsidR="0048248F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ы жогорулатылсын</w:t>
      </w:r>
      <w:r w:rsidR="009673A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. </w:t>
      </w:r>
      <w:r w:rsidR="00C01685" w:rsidRPr="00E165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Ж</w:t>
      </w:r>
      <w:r w:rsidR="00874D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ооптуу</w:t>
      </w:r>
      <w:r w:rsidR="004824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лар</w:t>
      </w:r>
      <w:r w:rsidR="00874D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: ИИ боюнча проректор, ИИД, Аж</w:t>
      </w:r>
      <w:r w:rsidR="00DC2D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ДБ, КМТУ басма</w:t>
      </w:r>
      <w:r w:rsidR="00874D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кана</w:t>
      </w:r>
      <w:r w:rsidR="00DC2D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сы, ИТК</w:t>
      </w:r>
      <w:r w:rsidR="009673A9" w:rsidRPr="00E165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. Мөөнөтү: календардык жылдын ичинде.</w:t>
      </w:r>
    </w:p>
    <w:p w:rsidR="009673A9" w:rsidRPr="00E16540" w:rsidRDefault="009673A9" w:rsidP="00716A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</w:pPr>
      <w:r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- Scopus жана Web Of Science эл аралык маалымат базаларында индекстелген басылмалардагы авторлор</w:t>
      </w:r>
      <w:r w:rsidR="002C65D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го</w:t>
      </w:r>
      <w:r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финан</w:t>
      </w:r>
      <w:r w:rsidR="0048248F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сылык колдоо көрсөтүлсүн</w:t>
      </w:r>
      <w:r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. </w:t>
      </w:r>
      <w:r w:rsidRPr="00E165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Жооптуу</w:t>
      </w:r>
      <w:r w:rsidR="004824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лар</w:t>
      </w:r>
      <w:r w:rsidRPr="00E165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: АЧ</w:t>
      </w:r>
      <w:r w:rsidR="004824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И</w:t>
      </w:r>
      <w:r w:rsidR="00874D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 xml:space="preserve"> боюнча проректор,</w:t>
      </w:r>
      <w:r w:rsidR="00DC2D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 xml:space="preserve"> ПФБ</w:t>
      </w:r>
      <w:r w:rsidR="00874D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, ИИД</w:t>
      </w:r>
      <w:r w:rsidRPr="00E165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. Мөөнөтү: календардык жылдын ичинде.</w:t>
      </w:r>
    </w:p>
    <w:p w:rsidR="009673A9" w:rsidRPr="00E16540" w:rsidRDefault="00C01685" w:rsidP="00716A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</w:pPr>
      <w:r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                 </w:t>
      </w:r>
      <w:r w:rsidR="002C65D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5</w:t>
      </w:r>
      <w:r w:rsidR="009673A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. Интеллектуалдык менчикти</w:t>
      </w:r>
      <w:r w:rsidR="00EE1C5E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н корголгон объектилеринин саны</w:t>
      </w:r>
      <w:r w:rsidR="009673A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көбөйтү</w:t>
      </w:r>
      <w:r w:rsidR="00EE1C5E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лс</w:t>
      </w:r>
      <w:r w:rsidR="009673A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ү</w:t>
      </w:r>
      <w:r w:rsidR="00EE1C5E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н</w:t>
      </w:r>
      <w:r w:rsidR="009673A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. </w:t>
      </w:r>
      <w:r w:rsidR="009673A9" w:rsidRPr="00E165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Жооп</w:t>
      </w:r>
      <w:r w:rsidRPr="00E165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туу</w:t>
      </w:r>
      <w:r w:rsidR="00EE1C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лар</w:t>
      </w:r>
      <w:r w:rsidRPr="00E165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: ИИ</w:t>
      </w:r>
      <w:r w:rsidR="009673A9" w:rsidRPr="00E165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 xml:space="preserve"> боюнча проректор, илимий изилдөө институттарынын директорлору, илимий долбоорлордун жетекчилери. Мөөнөтү: календардык жылдын ичинде.</w:t>
      </w:r>
    </w:p>
    <w:p w:rsidR="009673A9" w:rsidRPr="00E16540" w:rsidRDefault="00C01685" w:rsidP="00716A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</w:pPr>
      <w:r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                  </w:t>
      </w:r>
      <w:r w:rsidR="002C65D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6</w:t>
      </w:r>
      <w:r w:rsidR="009673A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. Web of Science жана Scopus маалымат базасында индекстелген басылмаларда </w:t>
      </w:r>
      <w:r w:rsidR="002C65D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п</w:t>
      </w:r>
      <w:r w:rsidR="002C65D4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ро</w:t>
      </w:r>
      <w:r w:rsidR="002C65D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фессордук-окутуучулук курамдын </w:t>
      </w:r>
      <w:r w:rsidR="009673A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басылма ишмердүүлүгү күчөтү</w:t>
      </w:r>
      <w:r w:rsidR="00EE1C5E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лс</w:t>
      </w:r>
      <w:r w:rsidR="009673A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ү</w:t>
      </w:r>
      <w:r w:rsidR="00EE1C5E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н</w:t>
      </w:r>
      <w:r w:rsidR="009673A9" w:rsidRPr="00E165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 xml:space="preserve">. </w:t>
      </w:r>
      <w:r w:rsidRPr="00E165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Ж</w:t>
      </w:r>
      <w:r w:rsidR="00874D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ооптуу</w:t>
      </w:r>
      <w:r w:rsidR="00EE1C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лар</w:t>
      </w:r>
      <w:r w:rsidR="00874D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: ИИ боюнча проректор, ИИД</w:t>
      </w:r>
      <w:r w:rsidRPr="00E165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 xml:space="preserve">, </w:t>
      </w:r>
      <w:r w:rsidR="00EE1C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бөлүм</w:t>
      </w:r>
      <w:r w:rsidRPr="00E165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 xml:space="preserve"> башчылары</w:t>
      </w:r>
      <w:r w:rsidR="009673A9" w:rsidRPr="00E165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. Мөөнөтү: календардык жылдын ичинде.</w:t>
      </w:r>
    </w:p>
    <w:p w:rsidR="009673A9" w:rsidRPr="00E16540" w:rsidRDefault="00C01685" w:rsidP="00716A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</w:pPr>
      <w:r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                   </w:t>
      </w:r>
      <w:r w:rsidR="002C65D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7. Или</w:t>
      </w:r>
      <w:r w:rsidR="009673A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мдин</w:t>
      </w:r>
      <w:r w:rsidR="002C65D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, </w:t>
      </w:r>
      <w:r w:rsidR="009673A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техниканын, өндүрүштүн, бизнестин актуалдуу </w:t>
      </w:r>
      <w:r w:rsidR="00EE1C5E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көйгөйлөрү </w:t>
      </w:r>
      <w:r w:rsidR="009673A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боюнча </w:t>
      </w:r>
      <w:r w:rsidR="00DC2DED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илимий-практикалык багыттагы </w:t>
      </w:r>
      <w:r w:rsidR="00EE1C5E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бүтүрүүчү квалификациялык иштер</w:t>
      </w:r>
      <w:r w:rsidR="009673A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жана кандидаттык диссертацияларды</w:t>
      </w:r>
      <w:r w:rsidR="00EE1C5E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н темалары иштелип чыксын</w:t>
      </w:r>
      <w:r w:rsidR="009673A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. </w:t>
      </w:r>
      <w:r w:rsidRPr="00E165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Жооптуу</w:t>
      </w:r>
      <w:r w:rsidR="00EE1C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лар</w:t>
      </w:r>
      <w:r w:rsidRPr="00E165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 xml:space="preserve">: </w:t>
      </w:r>
      <w:r w:rsidR="00EE1C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МЖМ</w:t>
      </w:r>
      <w:r w:rsidRPr="00E165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 xml:space="preserve"> директору, </w:t>
      </w:r>
      <w:r w:rsidR="00EE1C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бөлүм</w:t>
      </w:r>
      <w:r w:rsidRPr="00E165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 xml:space="preserve"> башчылары</w:t>
      </w:r>
      <w:r w:rsidR="009673A9" w:rsidRPr="00E165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. Мөөнөтү: окуу жылынын ичинде.</w:t>
      </w:r>
    </w:p>
    <w:p w:rsidR="009673A9" w:rsidRPr="00E16540" w:rsidRDefault="00C01685" w:rsidP="00716A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</w:pPr>
      <w:r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                  </w:t>
      </w:r>
      <w:r w:rsidR="002C65D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8</w:t>
      </w:r>
      <w:r w:rsidR="009673A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. </w:t>
      </w:r>
      <w:r w:rsidR="00EE1C5E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У</w:t>
      </w:r>
      <w:r w:rsidR="009673A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луттук жана эл аралык илимий гранттарга тапш</w:t>
      </w:r>
      <w:r w:rsidR="00006FC3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ыруу иштери</w:t>
      </w:r>
      <w:r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күчөт</w:t>
      </w:r>
      <w:r w:rsidR="00006FC3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үл</w:t>
      </w:r>
      <w:r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сүн. </w:t>
      </w:r>
      <w:r w:rsidRPr="00E165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Жооп</w:t>
      </w:r>
      <w:r w:rsidR="00006F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туулар</w:t>
      </w:r>
      <w:r w:rsidRPr="00E165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:</w:t>
      </w:r>
      <w:r w:rsidR="009673A9" w:rsidRPr="00E165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 xml:space="preserve"> бөлүмдөр </w:t>
      </w:r>
      <w:r w:rsidRPr="00E165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башчылары.</w:t>
      </w:r>
      <w:r w:rsidR="00006F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 xml:space="preserve"> </w:t>
      </w:r>
      <w:r w:rsidR="009673A9" w:rsidRPr="00E165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Мөөнөтү: календардык жыл ичинде.</w:t>
      </w:r>
    </w:p>
    <w:p w:rsidR="009673A9" w:rsidRPr="00E16540" w:rsidRDefault="00C01685" w:rsidP="00716A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</w:pPr>
      <w:r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                  </w:t>
      </w:r>
      <w:r w:rsidR="00006FC3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9</w:t>
      </w:r>
      <w:r w:rsidR="009673A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. И</w:t>
      </w:r>
      <w:r w:rsidR="0077147D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лимий изилдөөлөрдүн натыйжалары</w:t>
      </w:r>
      <w:r w:rsidR="009673A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өндүрүшкө </w:t>
      </w:r>
      <w:r w:rsidR="0077147D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киргизилсин, алардын натыйжалары коммерциялаштырылсын</w:t>
      </w:r>
      <w:r w:rsidR="009673A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. </w:t>
      </w:r>
      <w:r w:rsidR="009673A9" w:rsidRPr="00E165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Жооптуу</w:t>
      </w:r>
      <w:r w:rsidR="007714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лар</w:t>
      </w:r>
      <w:r w:rsidR="009673A9" w:rsidRPr="00E165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: илимий-изилдөө иштеринин жетекчилери, илим-изилдөө инстит</w:t>
      </w:r>
      <w:r w:rsidRPr="00E165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 xml:space="preserve">уттарынын директорлору, жетекчи </w:t>
      </w:r>
      <w:r w:rsidR="009673A9" w:rsidRPr="00E165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 xml:space="preserve"> бөлүмдөр. Мөөнөтү: календардык жылдын ичинде.</w:t>
      </w:r>
    </w:p>
    <w:p w:rsidR="009673A9" w:rsidRPr="00E16540" w:rsidRDefault="00C01685" w:rsidP="00716A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</w:pPr>
      <w:r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                  </w:t>
      </w:r>
      <w:r w:rsidR="00841E25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1</w:t>
      </w:r>
      <w:r w:rsidR="00006FC3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0</w:t>
      </w:r>
      <w:r w:rsidR="009673A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. </w:t>
      </w:r>
      <w:r w:rsidR="0077147D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</w:t>
      </w:r>
      <w:r w:rsidR="009673A9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р кандай деңгээлдеги сынактарга жана гранттарга катышуу аркылуу университеттин бюджетинин киреше бөлүгүндө илимий-изил</w:t>
      </w:r>
      <w:r w:rsidR="0077147D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дөө иштеринин кирешесинин өсүшү</w:t>
      </w:r>
      <w:r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камсыз</w:t>
      </w:r>
      <w:r w:rsidR="0077147D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далсын</w:t>
      </w:r>
      <w:r w:rsidRPr="00E165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. Ж</w:t>
      </w:r>
      <w:r w:rsidR="00874D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ооптуу</w:t>
      </w:r>
      <w:r w:rsidR="0077147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лар</w:t>
      </w:r>
      <w:r w:rsidR="00874DD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: ИИ боюнча проректор, ИИД</w:t>
      </w:r>
      <w:r w:rsidR="009673A9" w:rsidRPr="00E165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>, кафедра башчылары. Мөөнөтү: бир жылдын ичинде.</w:t>
      </w:r>
    </w:p>
    <w:p w:rsidR="00841E25" w:rsidRPr="00006FC3" w:rsidRDefault="00006FC3" w:rsidP="00716A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                  11</w:t>
      </w:r>
      <w:r w:rsidR="00841E25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. </w:t>
      </w:r>
      <w:r w:rsidRPr="00662390">
        <w:rPr>
          <w:rFonts w:ascii="Times New Roman" w:hAnsi="Times New Roman"/>
          <w:sz w:val="24"/>
          <w:szCs w:val="24"/>
          <w:lang w:val="ky-KG"/>
        </w:rPr>
        <w:t xml:space="preserve">Ушул токтомду ишке ашыруу көзөмөлү </w:t>
      </w:r>
      <w:r w:rsidR="00841E25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ИИ </w:t>
      </w:r>
      <w:r w:rsidR="00841E25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проректор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у</w:t>
      </w:r>
      <w:r w:rsidR="00841E25" w:rsidRPr="00E16540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="00841E25" w:rsidRPr="00006FC3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Б.Т.Төрөбековго жүктөлсүн.</w:t>
      </w:r>
    </w:p>
    <w:p w:rsidR="00CB26E2" w:rsidRPr="00E16540" w:rsidRDefault="00CB26E2" w:rsidP="00716A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:rsidR="00C01685" w:rsidRPr="00E16540" w:rsidRDefault="00841E25" w:rsidP="00716A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  <w:t xml:space="preserve"> </w:t>
      </w:r>
    </w:p>
    <w:p w:rsidR="00006FC3" w:rsidRPr="00662390" w:rsidRDefault="00006FC3" w:rsidP="00006F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662390">
        <w:rPr>
          <w:rFonts w:ascii="Times New Roman" w:hAnsi="Times New Roman"/>
          <w:sz w:val="24"/>
          <w:szCs w:val="24"/>
          <w:lang w:val="ky-KG"/>
        </w:rPr>
        <w:t xml:space="preserve">Окумуштуулар кеңешинин төрагасы,                            </w:t>
      </w:r>
    </w:p>
    <w:p w:rsidR="00006FC3" w:rsidRPr="00662390" w:rsidRDefault="00006FC3" w:rsidP="00006F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662390">
        <w:rPr>
          <w:rFonts w:ascii="Times New Roman" w:hAnsi="Times New Roman"/>
          <w:sz w:val="24"/>
          <w:szCs w:val="24"/>
          <w:lang w:val="ky-KG"/>
        </w:rPr>
        <w:t xml:space="preserve">ф-м. и.к., доцент </w:t>
      </w:r>
      <w:r w:rsidRPr="00662390">
        <w:rPr>
          <w:rFonts w:ascii="Times New Roman" w:hAnsi="Times New Roman"/>
          <w:sz w:val="24"/>
          <w:szCs w:val="24"/>
          <w:lang w:val="ky-KG"/>
        </w:rPr>
        <w:tab/>
      </w:r>
      <w:r w:rsidRPr="00662390">
        <w:rPr>
          <w:rFonts w:ascii="Times New Roman" w:hAnsi="Times New Roman"/>
          <w:sz w:val="24"/>
          <w:szCs w:val="24"/>
          <w:lang w:val="ky-KG"/>
        </w:rPr>
        <w:tab/>
      </w:r>
      <w:r w:rsidRPr="00662390">
        <w:rPr>
          <w:rFonts w:ascii="Times New Roman" w:hAnsi="Times New Roman"/>
          <w:sz w:val="24"/>
          <w:szCs w:val="24"/>
          <w:lang w:val="ky-KG"/>
        </w:rPr>
        <w:tab/>
      </w:r>
      <w:r w:rsidRPr="00662390">
        <w:rPr>
          <w:rFonts w:ascii="Times New Roman" w:hAnsi="Times New Roman"/>
          <w:sz w:val="24"/>
          <w:szCs w:val="24"/>
          <w:lang w:val="ky-KG"/>
        </w:rPr>
        <w:tab/>
      </w:r>
      <w:r w:rsidRPr="00662390">
        <w:rPr>
          <w:rFonts w:ascii="Times New Roman" w:hAnsi="Times New Roman"/>
          <w:sz w:val="24"/>
          <w:szCs w:val="24"/>
          <w:lang w:val="ky-KG"/>
        </w:rPr>
        <w:tab/>
      </w:r>
      <w:r w:rsidRPr="00662390">
        <w:rPr>
          <w:rFonts w:ascii="Times New Roman" w:hAnsi="Times New Roman"/>
          <w:sz w:val="24"/>
          <w:szCs w:val="24"/>
          <w:lang w:val="ky-KG"/>
        </w:rPr>
        <w:tab/>
      </w:r>
      <w:r w:rsidRPr="00662390">
        <w:rPr>
          <w:rFonts w:ascii="Times New Roman" w:hAnsi="Times New Roman"/>
          <w:sz w:val="24"/>
          <w:szCs w:val="24"/>
          <w:lang w:val="ky-KG"/>
        </w:rPr>
        <w:tab/>
      </w:r>
      <w:r w:rsidRPr="00662390">
        <w:rPr>
          <w:rFonts w:ascii="Times New Roman" w:hAnsi="Times New Roman"/>
          <w:sz w:val="24"/>
          <w:szCs w:val="24"/>
          <w:lang w:val="ky-KG"/>
        </w:rPr>
        <w:tab/>
        <w:t>Чыныбаев М.К.</w:t>
      </w:r>
    </w:p>
    <w:p w:rsidR="00006FC3" w:rsidRPr="00662390" w:rsidRDefault="00006FC3" w:rsidP="00006F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006FC3" w:rsidRPr="00662390" w:rsidRDefault="00006FC3" w:rsidP="00006F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662390">
        <w:rPr>
          <w:rFonts w:ascii="Times New Roman" w:hAnsi="Times New Roman"/>
          <w:sz w:val="24"/>
          <w:szCs w:val="24"/>
          <w:lang w:val="ky-KG"/>
        </w:rPr>
        <w:t xml:space="preserve">Окумуштуулар кеңешинин катчысы,                            </w:t>
      </w:r>
    </w:p>
    <w:p w:rsidR="00006FC3" w:rsidRPr="00662390" w:rsidRDefault="00006FC3" w:rsidP="00006F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т.и.к., </w:t>
      </w:r>
      <w:r w:rsidRPr="00662390">
        <w:rPr>
          <w:rFonts w:ascii="Times New Roman" w:hAnsi="Times New Roman"/>
          <w:sz w:val="24"/>
          <w:szCs w:val="24"/>
          <w:lang w:val="ky-KG"/>
        </w:rPr>
        <w:t xml:space="preserve">профессор </w:t>
      </w:r>
      <w:r w:rsidRPr="00662390">
        <w:rPr>
          <w:rFonts w:ascii="Times New Roman" w:hAnsi="Times New Roman"/>
          <w:sz w:val="24"/>
          <w:szCs w:val="24"/>
          <w:lang w:val="ky-KG"/>
        </w:rPr>
        <w:tab/>
      </w:r>
      <w:r w:rsidRPr="00662390">
        <w:rPr>
          <w:rFonts w:ascii="Times New Roman" w:hAnsi="Times New Roman"/>
          <w:sz w:val="24"/>
          <w:szCs w:val="24"/>
          <w:lang w:val="ky-KG"/>
        </w:rPr>
        <w:tab/>
      </w:r>
      <w:r w:rsidRPr="00662390">
        <w:rPr>
          <w:rFonts w:ascii="Times New Roman" w:hAnsi="Times New Roman"/>
          <w:sz w:val="24"/>
          <w:szCs w:val="24"/>
          <w:lang w:val="ky-KG"/>
        </w:rPr>
        <w:tab/>
      </w:r>
      <w:r w:rsidRPr="00662390">
        <w:rPr>
          <w:rFonts w:ascii="Times New Roman" w:hAnsi="Times New Roman"/>
          <w:sz w:val="24"/>
          <w:szCs w:val="24"/>
          <w:lang w:val="ky-KG"/>
        </w:rPr>
        <w:tab/>
      </w:r>
      <w:r w:rsidRPr="00662390">
        <w:rPr>
          <w:rFonts w:ascii="Times New Roman" w:hAnsi="Times New Roman"/>
          <w:sz w:val="24"/>
          <w:szCs w:val="24"/>
          <w:lang w:val="ky-KG"/>
        </w:rPr>
        <w:tab/>
      </w:r>
      <w:r w:rsidRPr="00662390">
        <w:rPr>
          <w:rFonts w:ascii="Times New Roman" w:hAnsi="Times New Roman"/>
          <w:sz w:val="24"/>
          <w:szCs w:val="24"/>
          <w:lang w:val="ky-KG"/>
        </w:rPr>
        <w:tab/>
      </w:r>
      <w:r w:rsidRPr="00662390">
        <w:rPr>
          <w:rFonts w:ascii="Times New Roman" w:hAnsi="Times New Roman"/>
          <w:sz w:val="24"/>
          <w:szCs w:val="24"/>
          <w:lang w:val="ky-KG"/>
        </w:rPr>
        <w:tab/>
      </w:r>
      <w:r w:rsidRPr="00662390">
        <w:rPr>
          <w:rFonts w:ascii="Times New Roman" w:hAnsi="Times New Roman"/>
          <w:sz w:val="24"/>
          <w:szCs w:val="24"/>
          <w:lang w:val="ky-KG"/>
        </w:rPr>
        <w:tab/>
        <w:t>Таштобаева Б. Э.</w:t>
      </w:r>
    </w:p>
    <w:p w:rsidR="00006FC3" w:rsidRPr="00662390" w:rsidRDefault="00006FC3" w:rsidP="00006F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CB26E2" w:rsidRPr="00006FC3" w:rsidRDefault="00CB26E2" w:rsidP="00006FC3">
      <w:pPr>
        <w:shd w:val="clear" w:color="auto" w:fill="FFFFFF" w:themeFill="background1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16540" w:rsidRPr="004D7EE9" w:rsidRDefault="00E16540" w:rsidP="00716A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y-KG" w:eastAsia="ru-RU"/>
        </w:rPr>
      </w:pPr>
    </w:p>
    <w:sectPr w:rsidR="00E16540" w:rsidRPr="004D7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0B"/>
    <w:rsid w:val="00005D57"/>
    <w:rsid w:val="00006FC3"/>
    <w:rsid w:val="000513BE"/>
    <w:rsid w:val="0009640A"/>
    <w:rsid w:val="0016312D"/>
    <w:rsid w:val="001A64FB"/>
    <w:rsid w:val="001C7011"/>
    <w:rsid w:val="00231D51"/>
    <w:rsid w:val="00241D0F"/>
    <w:rsid w:val="00252703"/>
    <w:rsid w:val="00262323"/>
    <w:rsid w:val="00281248"/>
    <w:rsid w:val="002C65D4"/>
    <w:rsid w:val="002F5887"/>
    <w:rsid w:val="00335059"/>
    <w:rsid w:val="0048248F"/>
    <w:rsid w:val="004B2CDE"/>
    <w:rsid w:val="004D7EE9"/>
    <w:rsid w:val="005123EB"/>
    <w:rsid w:val="005D240A"/>
    <w:rsid w:val="006033F5"/>
    <w:rsid w:val="0060722F"/>
    <w:rsid w:val="00674EF3"/>
    <w:rsid w:val="00685AF6"/>
    <w:rsid w:val="006C2460"/>
    <w:rsid w:val="006C727C"/>
    <w:rsid w:val="006E1561"/>
    <w:rsid w:val="00716A48"/>
    <w:rsid w:val="0077147D"/>
    <w:rsid w:val="00804AC4"/>
    <w:rsid w:val="00841E25"/>
    <w:rsid w:val="00874DDA"/>
    <w:rsid w:val="0089619E"/>
    <w:rsid w:val="008A00CE"/>
    <w:rsid w:val="00926CF7"/>
    <w:rsid w:val="00942CF4"/>
    <w:rsid w:val="009673A9"/>
    <w:rsid w:val="009A5316"/>
    <w:rsid w:val="00AF6587"/>
    <w:rsid w:val="00AF7261"/>
    <w:rsid w:val="00B87502"/>
    <w:rsid w:val="00BE620B"/>
    <w:rsid w:val="00C01685"/>
    <w:rsid w:val="00C83FC5"/>
    <w:rsid w:val="00CB26E2"/>
    <w:rsid w:val="00CE0996"/>
    <w:rsid w:val="00D060CD"/>
    <w:rsid w:val="00D15D55"/>
    <w:rsid w:val="00D67713"/>
    <w:rsid w:val="00DC2DED"/>
    <w:rsid w:val="00DE0314"/>
    <w:rsid w:val="00E16540"/>
    <w:rsid w:val="00E749B7"/>
    <w:rsid w:val="00EE1C5E"/>
    <w:rsid w:val="00EF67F1"/>
    <w:rsid w:val="00F534DC"/>
    <w:rsid w:val="00F82268"/>
    <w:rsid w:val="00FE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323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26232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2323"/>
    <w:rPr>
      <w:rFonts w:ascii="Consolas" w:hAnsi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5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323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26232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2323"/>
    <w:rPr>
      <w:rFonts w:ascii="Consolas" w:hAnsi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FB1FE-6706-4545-BA70-420DC836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2466</Words>
  <Characters>14058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NAUKA</dc:creator>
  <cp:lastModifiedBy>user</cp:lastModifiedBy>
  <cp:revision>3</cp:revision>
  <cp:lastPrinted>2023-01-24T03:30:00Z</cp:lastPrinted>
  <dcterms:created xsi:type="dcterms:W3CDTF">2023-01-24T11:08:00Z</dcterms:created>
  <dcterms:modified xsi:type="dcterms:W3CDTF">2023-01-24T14:41:00Z</dcterms:modified>
</cp:coreProperties>
</file>