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CD" w:rsidRDefault="00C313CD" w:rsidP="00C3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13CD">
        <w:rPr>
          <w:rFonts w:ascii="Times New Roman" w:hAnsi="Times New Roman" w:cs="Times New Roman"/>
          <w:b/>
          <w:sz w:val="28"/>
          <w:szCs w:val="28"/>
        </w:rPr>
        <w:t>Анкета для профессоров и преподавателей</w:t>
      </w:r>
    </w:p>
    <w:p w:rsidR="00C313CD" w:rsidRPr="00C313CD" w:rsidRDefault="00C313CD" w:rsidP="00C3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CD" w:rsidRDefault="00C313CD" w:rsidP="00C313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13CD">
        <w:rPr>
          <w:rFonts w:ascii="Times New Roman" w:hAnsi="Times New Roman" w:cs="Times New Roman"/>
          <w:i/>
          <w:sz w:val="28"/>
          <w:szCs w:val="28"/>
        </w:rPr>
        <w:t>Ранжирование универсальных компетенций</w:t>
      </w:r>
    </w:p>
    <w:p w:rsidR="00C313CD" w:rsidRPr="00C313CD" w:rsidRDefault="00C313CD" w:rsidP="00C313C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13CD" w:rsidRPr="00C313CD" w:rsidRDefault="00C313CD" w:rsidP="00C31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3CD">
        <w:rPr>
          <w:rFonts w:ascii="Times New Roman" w:hAnsi="Times New Roman" w:cs="Times New Roman"/>
          <w:sz w:val="28"/>
          <w:szCs w:val="28"/>
        </w:rPr>
        <w:t>Приводимые  ниже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CD">
        <w:rPr>
          <w:rFonts w:ascii="Times New Roman" w:hAnsi="Times New Roman" w:cs="Times New Roman"/>
          <w:sz w:val="28"/>
          <w:szCs w:val="28"/>
        </w:rPr>
        <w:t xml:space="preserve">17 компетенций  признаются  важнейшими  для  профессионального  развития  выпускников университетов как самими выпускниками, так и компаниями, принимающими их на работу. </w:t>
      </w:r>
    </w:p>
    <w:p w:rsidR="00C313CD" w:rsidRPr="00C313CD" w:rsidRDefault="00C313CD" w:rsidP="00C31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3CD">
        <w:rPr>
          <w:rFonts w:ascii="Times New Roman" w:hAnsi="Times New Roman" w:cs="Times New Roman"/>
          <w:sz w:val="28"/>
          <w:szCs w:val="28"/>
        </w:rPr>
        <w:t xml:space="preserve">Пожалуйста,  </w:t>
      </w:r>
      <w:proofErr w:type="spellStart"/>
      <w:r w:rsidRPr="00C313CD">
        <w:rPr>
          <w:rFonts w:ascii="Times New Roman" w:hAnsi="Times New Roman" w:cs="Times New Roman"/>
          <w:sz w:val="28"/>
          <w:szCs w:val="28"/>
        </w:rPr>
        <w:t>проранжируйте</w:t>
      </w:r>
      <w:proofErr w:type="spellEnd"/>
      <w:proofErr w:type="gramEnd"/>
      <w:r w:rsidRPr="00C313CD">
        <w:rPr>
          <w:rFonts w:ascii="Times New Roman" w:hAnsi="Times New Roman" w:cs="Times New Roman"/>
          <w:sz w:val="28"/>
          <w:szCs w:val="28"/>
        </w:rPr>
        <w:t xml:space="preserve">  эти 17  компетенций  в  порядке  важности,  которую  вы  им  придаете (числом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CD">
        <w:rPr>
          <w:rFonts w:ascii="Times New Roman" w:hAnsi="Times New Roman" w:cs="Times New Roman"/>
          <w:sz w:val="28"/>
          <w:szCs w:val="28"/>
        </w:rPr>
        <w:t xml:space="preserve">1 обозначается важнейшая, 17 –  наименее важная компетенция). </w:t>
      </w:r>
    </w:p>
    <w:p w:rsidR="00C313CD" w:rsidRPr="00C313CD" w:rsidRDefault="00C313CD" w:rsidP="00C313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3CD">
        <w:rPr>
          <w:rFonts w:ascii="Times New Roman" w:hAnsi="Times New Roman" w:cs="Times New Roman"/>
          <w:b/>
          <w:sz w:val="28"/>
          <w:szCs w:val="28"/>
        </w:rPr>
        <w:t>Вы  должны</w:t>
      </w:r>
      <w:proofErr w:type="gramEnd"/>
      <w:r w:rsidRPr="00C313C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313CD">
        <w:rPr>
          <w:rFonts w:ascii="Times New Roman" w:hAnsi="Times New Roman" w:cs="Times New Roman"/>
          <w:b/>
          <w:sz w:val="28"/>
          <w:szCs w:val="28"/>
        </w:rPr>
        <w:t>проранжировать</w:t>
      </w:r>
      <w:proofErr w:type="spellEnd"/>
      <w:r w:rsidRPr="00C313CD">
        <w:rPr>
          <w:rFonts w:ascii="Times New Roman" w:hAnsi="Times New Roman" w:cs="Times New Roman"/>
          <w:b/>
          <w:sz w:val="28"/>
          <w:szCs w:val="28"/>
        </w:rPr>
        <w:t xml:space="preserve">  ВСЕ 17  компетенций  и  ни  в  коем  случае  не  назначать  им  одинаковые ранги.</w:t>
      </w:r>
    </w:p>
    <w:p w:rsidR="00C313CD" w:rsidRPr="00C313CD" w:rsidRDefault="00C313CD" w:rsidP="00C313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C313CD" w:rsidRPr="00C313CD" w:rsidTr="00C313CD">
        <w:trPr>
          <w:trHeight w:val="310"/>
        </w:trPr>
        <w:tc>
          <w:tcPr>
            <w:tcW w:w="7650" w:type="dxa"/>
          </w:tcPr>
          <w:p w:rsidR="00C313CD" w:rsidRPr="00C313CD" w:rsidRDefault="00C313CD" w:rsidP="009B0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компетенции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b/>
                <w:sz w:val="28"/>
                <w:szCs w:val="28"/>
              </w:rPr>
              <w:t>Ранг</w:t>
            </w: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1.  Способность работать в междисциплинарной команде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2.  Принятие различий и </w:t>
            </w:r>
            <w:proofErr w:type="spellStart"/>
            <w:r w:rsidRPr="00C313CD">
              <w:rPr>
                <w:rFonts w:ascii="Times New Roman" w:hAnsi="Times New Roman" w:cs="Times New Roman"/>
                <w:sz w:val="28"/>
                <w:szCs w:val="28"/>
              </w:rPr>
              <w:t>мультикультурности</w:t>
            </w:r>
            <w:proofErr w:type="spellEnd"/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3.  Базовые знания в области самообучения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4.  Базовая подготовка по основам профессиональных знаний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5.  Способность к анализу и синтезу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6.  Способность к применению знаний на практике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7.  Способность порождать новые идеи(креативность)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>8.  Способность адаптироваться к новым ситуациям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9.  Способность обучаться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10.  Способность к критике и самокритике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11.  Принятие решений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>12.  Элементарные навыки работы с компьютером</w:t>
            </w:r>
          </w:p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(редактирование текстов, работа с базами данных, др.)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13.  Приверженность этическим ценностям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14.  Навыки межличностного общения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15.  Знание второго языка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 xml:space="preserve">16.  Устная и письменная коммуникация на втором языке 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3CD" w:rsidRPr="00C313CD" w:rsidTr="00C313CD">
        <w:tc>
          <w:tcPr>
            <w:tcW w:w="7650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3CD">
              <w:rPr>
                <w:rFonts w:ascii="Times New Roman" w:hAnsi="Times New Roman" w:cs="Times New Roman"/>
                <w:sz w:val="28"/>
                <w:szCs w:val="28"/>
              </w:rPr>
              <w:t>17.  Навыки проведения исследований</w:t>
            </w:r>
          </w:p>
        </w:tc>
        <w:tc>
          <w:tcPr>
            <w:tcW w:w="1695" w:type="dxa"/>
          </w:tcPr>
          <w:p w:rsidR="00C313CD" w:rsidRPr="00C313CD" w:rsidRDefault="00C313CD" w:rsidP="009B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3CD" w:rsidRPr="00C313CD" w:rsidRDefault="00C313CD" w:rsidP="00C31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3CD" w:rsidRPr="00C313CD" w:rsidRDefault="00C313CD" w:rsidP="00C31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3CD" w:rsidRPr="00C313CD" w:rsidRDefault="00C313CD" w:rsidP="00C31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3CD" w:rsidRPr="008373BF" w:rsidRDefault="00C313CD" w:rsidP="00C313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3BF">
        <w:rPr>
          <w:rFonts w:ascii="Times New Roman" w:hAnsi="Times New Roman" w:cs="Times New Roman"/>
          <w:i/>
          <w:sz w:val="28"/>
          <w:szCs w:val="28"/>
        </w:rPr>
        <w:t>Благодарим за сотрудничество!</w:t>
      </w:r>
    </w:p>
    <w:p w:rsidR="00C313CD" w:rsidRPr="00C313CD" w:rsidRDefault="00C313CD" w:rsidP="00C31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202" w:rsidRPr="00C313CD" w:rsidRDefault="009C6202">
      <w:pPr>
        <w:rPr>
          <w:rFonts w:ascii="Times New Roman" w:hAnsi="Times New Roman" w:cs="Times New Roman"/>
          <w:sz w:val="28"/>
          <w:szCs w:val="28"/>
        </w:rPr>
      </w:pPr>
    </w:p>
    <w:sectPr w:rsidR="009C6202" w:rsidRPr="00C3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CD"/>
    <w:rsid w:val="00010F9C"/>
    <w:rsid w:val="00672EC0"/>
    <w:rsid w:val="008373BF"/>
    <w:rsid w:val="009C6202"/>
    <w:rsid w:val="00C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73BF-7631-400D-B68D-BC07607E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Учетная запись Майкрософт</cp:lastModifiedBy>
  <cp:revision>2</cp:revision>
  <dcterms:created xsi:type="dcterms:W3CDTF">2023-04-02T04:36:00Z</dcterms:created>
  <dcterms:modified xsi:type="dcterms:W3CDTF">2023-04-02T04:36:00Z</dcterms:modified>
</cp:coreProperties>
</file>